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AA990" w14:textId="036252E2" w:rsidR="007E0013" w:rsidRPr="007E0013" w:rsidRDefault="00E37933" w:rsidP="007E0013">
      <w:pPr>
        <w:ind w:left="0" w:firstLine="0"/>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E0013">
        <w:rPr>
          <w:rFonts w:ascii="Arial" w:hAnsi="Arial" w:cs="Arial"/>
          <w:b/>
          <w:bCs/>
          <w:sz w:val="28"/>
        </w:rPr>
        <w:t xml:space="preserve">                                    </w:t>
      </w:r>
      <w:r w:rsidRPr="00A80D3B">
        <w:rPr>
          <w:rFonts w:ascii="Arial" w:hAnsi="Arial" w:cs="Arial"/>
          <w:b/>
          <w:bCs/>
          <w:sz w:val="28"/>
        </w:rPr>
        <w:t>R1-</w:t>
      </w:r>
      <w:r w:rsidR="007E0013" w:rsidRPr="007E0013">
        <w:rPr>
          <w:rFonts w:ascii="Arial" w:hAnsi="Arial" w:cs="Arial"/>
          <w:b/>
          <w:bCs/>
          <w:sz w:val="28"/>
        </w:rPr>
        <w:t>2211377</w:t>
      </w:r>
    </w:p>
    <w:p w14:paraId="1B4FFF9A" w14:textId="28DD19B4" w:rsidR="00E37933" w:rsidRPr="00A80D3B" w:rsidRDefault="00E37933" w:rsidP="00E37933">
      <w:pPr>
        <w:tabs>
          <w:tab w:val="center" w:pos="4536"/>
          <w:tab w:val="right" w:pos="7938"/>
          <w:tab w:val="right" w:pos="9639"/>
        </w:tabs>
        <w:ind w:right="2"/>
        <w:rPr>
          <w:rFonts w:ascii="Arial" w:hAnsi="Arial" w:cs="Arial"/>
          <w:b/>
          <w:bCs/>
          <w:sz w:val="28"/>
        </w:rPr>
      </w:pPr>
    </w:p>
    <w:p w14:paraId="670D6746" w14:textId="77777777" w:rsidR="00E37933" w:rsidRPr="009513AC" w:rsidRDefault="00E37933" w:rsidP="00E379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7176FC51"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Discussion on multi-carrier UL Tx switching scheme</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2861C6A"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9563F2">
        <w:rPr>
          <w:rFonts w:ascii="Arial" w:hAnsi="Arial" w:cs="Arial"/>
          <w:b/>
          <w:bCs/>
          <w:sz w:val="24"/>
        </w:rPr>
        <w:t>9</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07F3D037"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w:t>
      </w:r>
      <w:r w:rsidR="007A6B88">
        <w:rPr>
          <w:rFonts w:ascii="Times New Roman" w:eastAsia="宋体" w:hAnsi="Times New Roman"/>
          <w:color w:val="000000"/>
          <w:sz w:val="21"/>
          <w:szCs w:val="22"/>
          <w:lang w:eastAsia="zh-CN"/>
        </w:rPr>
        <w:t>1#1</w:t>
      </w:r>
      <w:r w:rsidR="00383C03">
        <w:rPr>
          <w:rFonts w:ascii="Times New Roman" w:eastAsia="宋体" w:hAnsi="Times New Roman"/>
          <w:color w:val="000000"/>
          <w:sz w:val="21"/>
          <w:szCs w:val="22"/>
          <w:lang w:eastAsia="zh-CN"/>
        </w:rPr>
        <w:t>10</w:t>
      </w:r>
      <w:r w:rsidR="00E37933">
        <w:rPr>
          <w:rFonts w:ascii="Times New Roman" w:eastAsia="宋体" w:hAnsi="Times New Roman" w:hint="eastAsia"/>
          <w:color w:val="000000"/>
          <w:sz w:val="21"/>
          <w:szCs w:val="22"/>
          <w:lang w:eastAsia="zh-CN"/>
        </w:rPr>
        <w:t>bis</w:t>
      </w:r>
      <w:r w:rsidR="00383C03">
        <w:rPr>
          <w:rFonts w:ascii="Times New Roman" w:eastAsia="宋体" w:hAnsi="Times New Roman"/>
          <w:color w:val="000000"/>
          <w:sz w:val="21"/>
          <w:szCs w:val="22"/>
          <w:lang w:eastAsia="zh-CN"/>
        </w:rPr>
        <w:t xml:space="preserve"> </w:t>
      </w:r>
      <w:r w:rsidR="00D563E3">
        <w:rPr>
          <w:rFonts w:ascii="Times New Roman" w:eastAsia="宋体" w:hAnsi="Times New Roman" w:hint="eastAsia"/>
          <w:color w:val="000000"/>
          <w:sz w:val="21"/>
          <w:szCs w:val="22"/>
          <w:lang w:eastAsia="zh-CN"/>
        </w:rPr>
        <w:t>e-</w:t>
      </w:r>
      <w:r w:rsidR="007A6B88">
        <w:rPr>
          <w:rFonts w:ascii="Times New Roman" w:eastAsia="宋体" w:hAnsi="Times New Roman"/>
          <w:color w:val="000000"/>
          <w:sz w:val="21"/>
          <w:szCs w:val="22"/>
          <w:lang w:eastAsia="zh-CN"/>
        </w:rPr>
        <w:t xml:space="preserve">meeting, we discussed </w:t>
      </w:r>
      <w:bookmarkStart w:id="2" w:name="OLE_LINK5"/>
      <w:r w:rsidR="007A6B88">
        <w:rPr>
          <w:rFonts w:ascii="Times New Roman" w:eastAsia="宋体" w:hAnsi="Times New Roman"/>
          <w:color w:val="000000"/>
          <w:sz w:val="21"/>
          <w:szCs w:val="22"/>
          <w:lang w:eastAsia="zh-CN"/>
        </w:rPr>
        <w:t>the multi-carrier UL Tx switching scheme</w:t>
      </w:r>
      <w:bookmarkEnd w:id="2"/>
      <w:r w:rsidR="00E37933">
        <w:rPr>
          <w:rFonts w:ascii="Times New Roman" w:eastAsia="宋体" w:hAnsi="Times New Roman"/>
          <w:color w:val="000000"/>
          <w:sz w:val="21"/>
          <w:szCs w:val="22"/>
          <w:lang w:eastAsia="zh-CN"/>
        </w:rPr>
        <w:t xml:space="preserve"> with the following progress</w:t>
      </w:r>
      <w:r w:rsidR="007A6B88">
        <w:rPr>
          <w:rFonts w:ascii="Times New Roman" w:eastAsia="宋体" w:hAnsi="Times New Roman"/>
          <w:color w:val="000000"/>
          <w:sz w:val="21"/>
          <w:szCs w:val="22"/>
          <w:lang w:eastAsia="zh-CN"/>
        </w:rPr>
        <w:t>:</w:t>
      </w:r>
    </w:p>
    <w:tbl>
      <w:tblPr>
        <w:tblStyle w:val="af1"/>
        <w:tblW w:w="0" w:type="auto"/>
        <w:tblLook w:val="04A0" w:firstRow="1" w:lastRow="0" w:firstColumn="1" w:lastColumn="0" w:noHBand="0" w:noVBand="1"/>
      </w:tblPr>
      <w:tblGrid>
        <w:gridCol w:w="9631"/>
      </w:tblGrid>
      <w:tr w:rsidR="007A6B88" w14:paraId="57CFBD5B" w14:textId="77777777" w:rsidTr="007A6B88">
        <w:tc>
          <w:tcPr>
            <w:tcW w:w="9631" w:type="dxa"/>
          </w:tcPr>
          <w:p w14:paraId="7B9C30CA" w14:textId="77777777" w:rsidR="00B307B3" w:rsidRPr="0079637E" w:rsidRDefault="00B307B3" w:rsidP="00B307B3">
            <w:pPr>
              <w:rPr>
                <w:b/>
                <w:highlight w:val="green"/>
                <w:lang w:eastAsia="x-none"/>
              </w:rPr>
            </w:pPr>
            <w:bookmarkStart w:id="3" w:name="OLE_LINK2"/>
            <w:r w:rsidRPr="0079637E">
              <w:rPr>
                <w:b/>
                <w:highlight w:val="green"/>
                <w:lang w:eastAsia="x-none"/>
              </w:rPr>
              <w:t>Agreement</w:t>
            </w:r>
          </w:p>
          <w:p w14:paraId="3208A660" w14:textId="77777777" w:rsidR="00B307B3" w:rsidRPr="0079637E" w:rsidRDefault="00B307B3" w:rsidP="00B307B3">
            <w:pPr>
              <w:pStyle w:val="aff0"/>
              <w:ind w:leftChars="0" w:left="29" w:firstLine="0"/>
              <w:jc w:val="both"/>
              <w:rPr>
                <w:rFonts w:eastAsia="MS Mincho"/>
                <w:bCs/>
                <w:szCs w:val="20"/>
              </w:rPr>
            </w:pPr>
            <w:r w:rsidRPr="0079637E">
              <w:rPr>
                <w:rFonts w:eastAsia="MS Mincho"/>
                <w:bCs/>
                <w:szCs w:val="20"/>
              </w:rPr>
              <w:t>If Rel-18 UL Tx switching for 3 or 4 bands with dual UL is supported, UE is allowed to support only some of band pairs for concurrent UL transmission based on UE capability</w:t>
            </w:r>
          </w:p>
          <w:p w14:paraId="10E3876C"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hint="eastAsia"/>
                <w:bCs/>
                <w:szCs w:val="20"/>
              </w:rPr>
              <w:t>T</w:t>
            </w:r>
            <w:r w:rsidRPr="0079637E">
              <w:rPr>
                <w:rFonts w:eastAsia="MS Mincho"/>
                <w:bCs/>
                <w:szCs w:val="20"/>
              </w:rPr>
              <w:t>he supported band pair for concurrent transmission requires the support of UL CA</w:t>
            </w:r>
            <w:r w:rsidRPr="0079637E">
              <w:rPr>
                <w:sz w:val="18"/>
                <w:szCs w:val="22"/>
              </w:rPr>
              <w:t xml:space="preserve"> </w:t>
            </w:r>
            <w:r w:rsidRPr="0079637E">
              <w:rPr>
                <w:rFonts w:eastAsia="MS Mincho"/>
                <w:bCs/>
                <w:szCs w:val="20"/>
              </w:rPr>
              <w:t>on the corresponding band pair(s) by the UE</w:t>
            </w:r>
          </w:p>
          <w:p w14:paraId="03CEE5D9"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bCs/>
                <w:szCs w:val="20"/>
              </w:rPr>
              <w:t xml:space="preserve">Details on the UE capability such as how to report the support of dual UL and the supported band pair(s) for concurrent UL transmission are further discussed </w:t>
            </w:r>
          </w:p>
          <w:p w14:paraId="33545E5F"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hint="eastAsia"/>
                <w:bCs/>
                <w:szCs w:val="20"/>
              </w:rPr>
              <w:t>D</w:t>
            </w:r>
            <w:r w:rsidRPr="0079637E">
              <w:rPr>
                <w:rFonts w:eastAsia="MS Mincho"/>
                <w:bCs/>
                <w:szCs w:val="20"/>
              </w:rPr>
              <w:t xml:space="preserve">etails on the gNB configuration/indication such as how to indicate the band pair(s) UE should expect for concurrent UL transmission are further discussed </w:t>
            </w:r>
          </w:p>
          <w:p w14:paraId="46B52041"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hint="eastAsia"/>
                <w:bCs/>
                <w:szCs w:val="20"/>
              </w:rPr>
              <w:t>N</w:t>
            </w:r>
            <w:r w:rsidRPr="0079637E">
              <w:rPr>
                <w:rFonts w:eastAsia="MS Mincho"/>
                <w:bCs/>
                <w:szCs w:val="20"/>
              </w:rPr>
              <w:t>ote: UE is also allowed to support all band pairs for concurrent transmission, and the design of Rel-18 UL Tx switching for 3 or 4 bands with dual UL does not impose any restriction</w:t>
            </w:r>
          </w:p>
          <w:p w14:paraId="2DA32ADE" w14:textId="77777777" w:rsidR="00B307B3" w:rsidRDefault="00B307B3" w:rsidP="00B307B3">
            <w:pPr>
              <w:rPr>
                <w:lang w:eastAsia="x-none"/>
              </w:rPr>
            </w:pPr>
          </w:p>
          <w:p w14:paraId="67B0448A" w14:textId="77777777" w:rsidR="00B307B3" w:rsidRPr="0079637E" w:rsidRDefault="00B307B3" w:rsidP="00B307B3">
            <w:pPr>
              <w:rPr>
                <w:b/>
                <w:highlight w:val="green"/>
                <w:lang w:eastAsia="x-none"/>
              </w:rPr>
            </w:pPr>
            <w:r w:rsidRPr="0079637E">
              <w:rPr>
                <w:b/>
                <w:highlight w:val="green"/>
                <w:lang w:eastAsia="x-none"/>
              </w:rPr>
              <w:t>Agreement</w:t>
            </w:r>
          </w:p>
          <w:p w14:paraId="70423D51" w14:textId="77777777" w:rsidR="00B307B3" w:rsidRPr="0079637E" w:rsidRDefault="00B307B3" w:rsidP="00B307B3">
            <w:pPr>
              <w:pStyle w:val="aff0"/>
              <w:ind w:leftChars="0" w:left="29" w:firstLine="0"/>
              <w:jc w:val="both"/>
              <w:rPr>
                <w:rFonts w:eastAsia="MS Mincho"/>
                <w:bCs/>
                <w:szCs w:val="22"/>
              </w:rPr>
            </w:pPr>
            <w:r w:rsidRPr="0079637E">
              <w:rPr>
                <w:rFonts w:eastAsia="MS Mincho"/>
                <w:bCs/>
                <w:szCs w:val="22"/>
              </w:rPr>
              <w:t>If Rel-18 UL Tx switching for 3 or 4 bands is supported, UE is allowed to support only some of band(s) for up to 2 ports UL transmission based on UE capability</w:t>
            </w:r>
          </w:p>
          <w:p w14:paraId="38374ECD" w14:textId="77777777" w:rsidR="00B307B3" w:rsidRDefault="00B307B3" w:rsidP="003E6CEA">
            <w:pPr>
              <w:pStyle w:val="aff0"/>
              <w:numPr>
                <w:ilvl w:val="0"/>
                <w:numId w:val="18"/>
              </w:numPr>
              <w:ind w:leftChars="0"/>
              <w:jc w:val="both"/>
              <w:rPr>
                <w:rFonts w:eastAsia="MS Mincho"/>
                <w:bCs/>
                <w:szCs w:val="20"/>
              </w:rPr>
            </w:pPr>
            <w:r w:rsidRPr="0079637E">
              <w:rPr>
                <w:rFonts w:eastAsia="MS Mincho" w:hint="eastAsia"/>
                <w:bCs/>
                <w:szCs w:val="20"/>
              </w:rPr>
              <w:t>F</w:t>
            </w:r>
            <w:r w:rsidRPr="0079637E">
              <w:rPr>
                <w:rFonts w:eastAsia="MS Mincho"/>
                <w:bCs/>
                <w:szCs w:val="20"/>
              </w:rPr>
              <w:t>urther down-select from the following alternatives</w:t>
            </w:r>
          </w:p>
          <w:p w14:paraId="3CD6EA69" w14:textId="77777777" w:rsidR="00B307B3" w:rsidRDefault="00B307B3" w:rsidP="003E6CEA">
            <w:pPr>
              <w:pStyle w:val="aff0"/>
              <w:numPr>
                <w:ilvl w:val="1"/>
                <w:numId w:val="18"/>
              </w:numPr>
              <w:ind w:leftChars="0"/>
              <w:jc w:val="both"/>
              <w:rPr>
                <w:rFonts w:eastAsia="MS Mincho"/>
                <w:bCs/>
                <w:szCs w:val="20"/>
              </w:rPr>
            </w:pPr>
            <w:r w:rsidRPr="0079637E">
              <w:rPr>
                <w:rFonts w:eastAsia="MS Mincho" w:hint="eastAsia"/>
                <w:bCs/>
                <w:szCs w:val="22"/>
              </w:rPr>
              <w:t>A</w:t>
            </w:r>
            <w:r w:rsidRPr="0079637E">
              <w:rPr>
                <w:rFonts w:eastAsia="MS Mincho"/>
                <w:bCs/>
                <w:szCs w:val="22"/>
              </w:rPr>
              <w:t>lt.1: no restriction for both switched UL and dual UL and for both 3 bands and 4 bands</w:t>
            </w:r>
          </w:p>
          <w:p w14:paraId="1BEB931E" w14:textId="77777777" w:rsidR="00B307B3" w:rsidRDefault="00B307B3" w:rsidP="003E6CEA">
            <w:pPr>
              <w:pStyle w:val="aff0"/>
              <w:numPr>
                <w:ilvl w:val="1"/>
                <w:numId w:val="18"/>
              </w:numPr>
              <w:ind w:leftChars="0"/>
              <w:jc w:val="both"/>
              <w:rPr>
                <w:rFonts w:eastAsia="MS Mincho"/>
                <w:bCs/>
                <w:szCs w:val="20"/>
              </w:rPr>
            </w:pPr>
            <w:r w:rsidRPr="0079637E">
              <w:rPr>
                <w:rFonts w:eastAsia="MS Mincho" w:hint="eastAsia"/>
                <w:bCs/>
                <w:szCs w:val="22"/>
              </w:rPr>
              <w:t>A</w:t>
            </w:r>
            <w:r w:rsidRPr="0079637E">
              <w:rPr>
                <w:rFonts w:eastAsia="MS Mincho"/>
                <w:bCs/>
                <w:szCs w:val="22"/>
              </w:rPr>
              <w:t>lt.2: at least one band should support up to 2 ports UL transmission for both switched UL and dual UL and for both 3 bands and 4 bands</w:t>
            </w:r>
          </w:p>
          <w:p w14:paraId="377798A0" w14:textId="77777777" w:rsidR="00B307B3" w:rsidRPr="0079637E" w:rsidRDefault="00B307B3" w:rsidP="003E6CEA">
            <w:pPr>
              <w:pStyle w:val="aff0"/>
              <w:numPr>
                <w:ilvl w:val="1"/>
                <w:numId w:val="18"/>
              </w:numPr>
              <w:ind w:leftChars="0"/>
              <w:jc w:val="both"/>
              <w:rPr>
                <w:rFonts w:eastAsia="MS Mincho"/>
                <w:bCs/>
                <w:szCs w:val="20"/>
              </w:rPr>
            </w:pPr>
            <w:r w:rsidRPr="0079637E">
              <w:rPr>
                <w:rFonts w:eastAsia="MS Mincho" w:hint="eastAsia"/>
                <w:bCs/>
                <w:szCs w:val="22"/>
              </w:rPr>
              <w:t>A</w:t>
            </w:r>
            <w:r w:rsidRPr="0079637E">
              <w:rPr>
                <w:rFonts w:eastAsia="MS Mincho"/>
                <w:bCs/>
                <w:szCs w:val="22"/>
              </w:rPr>
              <w:t>lt.3: at least two bands should support up to 2 ports UL transmission for both switched UL and dual UL and for both 3 bands and 4 bands</w:t>
            </w:r>
          </w:p>
          <w:p w14:paraId="02270AD8"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bCs/>
                <w:szCs w:val="20"/>
              </w:rPr>
              <w:t>Details on the UE capability such as whether existing per-FS UL-MIMO capability can be reused or not are further discussed</w:t>
            </w:r>
          </w:p>
          <w:p w14:paraId="2ED7B658"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bCs/>
                <w:szCs w:val="20"/>
              </w:rPr>
              <w:t>Details on the gNB configuration/indication such as whether/how to additionally indicate 2 ports UL transmission mode for a band/cell are further discussed</w:t>
            </w:r>
          </w:p>
          <w:p w14:paraId="247B1874"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bCs/>
                <w:szCs w:val="20"/>
              </w:rPr>
              <w:t>Existing MIMO mechanism for MIMO mode indication should be reused</w:t>
            </w:r>
          </w:p>
          <w:p w14:paraId="2165D363"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hint="eastAsia"/>
                <w:bCs/>
                <w:szCs w:val="20"/>
              </w:rPr>
              <w:t>N</w:t>
            </w:r>
            <w:r w:rsidRPr="0079637E">
              <w:rPr>
                <w:rFonts w:eastAsia="MS Mincho"/>
                <w:bCs/>
                <w:szCs w:val="20"/>
              </w:rPr>
              <w:t>ote: UE is also allowed to support all bands for up to 2 ports UL transmission, and the design of Rel-18 UL Tx switching for 3 or 4 bands does not impose any restriction</w:t>
            </w:r>
          </w:p>
          <w:bookmarkEnd w:id="3"/>
          <w:p w14:paraId="5A6B4E1C" w14:textId="77777777" w:rsidR="00B307B3" w:rsidRDefault="00B307B3" w:rsidP="00B307B3">
            <w:pPr>
              <w:rPr>
                <w:lang w:eastAsia="x-none"/>
              </w:rPr>
            </w:pPr>
          </w:p>
          <w:p w14:paraId="61A07D82" w14:textId="77777777" w:rsidR="00B307B3" w:rsidRPr="0079637E" w:rsidRDefault="00B307B3" w:rsidP="00B307B3">
            <w:pPr>
              <w:rPr>
                <w:b/>
                <w:highlight w:val="green"/>
                <w:lang w:eastAsia="x-none"/>
              </w:rPr>
            </w:pPr>
            <w:r w:rsidRPr="0079637E">
              <w:rPr>
                <w:b/>
                <w:highlight w:val="green"/>
                <w:lang w:eastAsia="x-none"/>
              </w:rPr>
              <w:t>Agreement</w:t>
            </w:r>
          </w:p>
          <w:p w14:paraId="64FBCF4C" w14:textId="77777777" w:rsidR="00B307B3" w:rsidRPr="00D94F68" w:rsidRDefault="00B307B3" w:rsidP="00B307B3">
            <w:pPr>
              <w:pStyle w:val="aff0"/>
              <w:ind w:leftChars="14" w:left="1469"/>
              <w:jc w:val="both"/>
              <w:rPr>
                <w:rFonts w:eastAsia="MS Mincho"/>
                <w:bCs/>
                <w:szCs w:val="20"/>
              </w:rPr>
            </w:pPr>
            <w:r w:rsidRPr="00D94F68">
              <w:rPr>
                <w:rFonts w:eastAsia="MS Mincho"/>
                <w:bCs/>
                <w:szCs w:val="20"/>
              </w:rPr>
              <w:t>If Rel-18 UL Tx switching for 3 or 4 bands is supported, following is considered as baseline.</w:t>
            </w:r>
          </w:p>
          <w:p w14:paraId="2B4C861B"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bCs/>
                <w:szCs w:val="20"/>
              </w:rPr>
              <w:t>Existing conditions where the switching period is required can be reused for Rel-18 UL Tx switching with 3 or 4 bands when only two bands are involved in a switching</w:t>
            </w:r>
          </w:p>
          <w:p w14:paraId="31C17813" w14:textId="77777777" w:rsidR="00B307B3" w:rsidRPr="0079637E" w:rsidRDefault="00B307B3" w:rsidP="003E6CEA">
            <w:pPr>
              <w:pStyle w:val="aff0"/>
              <w:numPr>
                <w:ilvl w:val="0"/>
                <w:numId w:val="18"/>
              </w:numPr>
              <w:ind w:leftChars="0"/>
              <w:jc w:val="both"/>
              <w:rPr>
                <w:rFonts w:eastAsia="MS Mincho"/>
                <w:bCs/>
                <w:szCs w:val="20"/>
              </w:rPr>
            </w:pPr>
            <w:r w:rsidRPr="0079637E">
              <w:rPr>
                <w:rFonts w:eastAsia="MS Mincho" w:hint="eastAsia"/>
                <w:bCs/>
                <w:szCs w:val="20"/>
              </w:rPr>
              <w:t>N</w:t>
            </w:r>
            <w:r w:rsidRPr="0079637E">
              <w:rPr>
                <w:rFonts w:eastAsia="MS Mincho"/>
                <w:bCs/>
                <w:szCs w:val="20"/>
              </w:rPr>
              <w:t>ew conditions where the switching period is required should be introduced for Rel-18 UL Tx switching with 3 or 4 bands when more than two bands are involved in a switching</w:t>
            </w:r>
          </w:p>
          <w:p w14:paraId="66284891" w14:textId="77777777" w:rsidR="00B307B3" w:rsidRDefault="00B307B3" w:rsidP="003E6CEA">
            <w:pPr>
              <w:pStyle w:val="aff0"/>
              <w:numPr>
                <w:ilvl w:val="1"/>
                <w:numId w:val="18"/>
              </w:numPr>
              <w:ind w:leftChars="0" w:left="1134" w:hanging="283"/>
              <w:jc w:val="both"/>
              <w:rPr>
                <w:rFonts w:eastAsia="MS Mincho"/>
                <w:bCs/>
                <w:szCs w:val="20"/>
              </w:rPr>
            </w:pPr>
            <w:r w:rsidRPr="0079637E">
              <w:rPr>
                <w:rFonts w:eastAsia="MS Mincho"/>
                <w:bCs/>
                <w:szCs w:val="20"/>
              </w:rPr>
              <w:t>For dual UL, following new conditions are considered</w:t>
            </w:r>
          </w:p>
          <w:p w14:paraId="3274D072" w14:textId="77777777" w:rsidR="00B307B3" w:rsidRPr="0079637E" w:rsidRDefault="00B307B3" w:rsidP="003E6CEA">
            <w:pPr>
              <w:pStyle w:val="aff0"/>
              <w:numPr>
                <w:ilvl w:val="2"/>
                <w:numId w:val="18"/>
              </w:numPr>
              <w:ind w:leftChars="0" w:left="1560" w:hanging="284"/>
              <w:jc w:val="both"/>
              <w:rPr>
                <w:rFonts w:eastAsia="MS Mincho"/>
                <w:bCs/>
                <w:szCs w:val="20"/>
              </w:rPr>
            </w:pPr>
            <w:r w:rsidRPr="0079637E">
              <w:rPr>
                <w:rFonts w:eastAsia="MS Mincho"/>
                <w:bCs/>
                <w:szCs w:val="20"/>
              </w:rPr>
              <w:t>When the UE is to transmit a 1-port or 2-port transmission on one uplink carrier on one band (1</w:t>
            </w:r>
            <w:r w:rsidRPr="0079637E">
              <w:rPr>
                <w:rFonts w:eastAsia="MS Mincho"/>
                <w:bCs/>
                <w:szCs w:val="20"/>
                <w:vertAlign w:val="superscript"/>
              </w:rPr>
              <w:t>st</w:t>
            </w:r>
            <w:r w:rsidRPr="0079637E">
              <w:rPr>
                <w:rFonts w:eastAsia="MS Mincho"/>
                <w:bCs/>
                <w:szCs w:val="20"/>
              </w:rPr>
              <w:t xml:space="preserve"> band) and if Tx chain state at the preceding uplink transmission is 1T + 1T each on a carrier on other different bands (2</w:t>
            </w:r>
            <w:r w:rsidRPr="0079637E">
              <w:rPr>
                <w:rFonts w:eastAsia="MS Mincho"/>
                <w:bCs/>
                <w:szCs w:val="20"/>
                <w:vertAlign w:val="superscript"/>
              </w:rPr>
              <w:t>nd</w:t>
            </w:r>
            <w:r w:rsidRPr="0079637E">
              <w:rPr>
                <w:rFonts w:eastAsia="MS Mincho"/>
                <w:bCs/>
                <w:szCs w:val="20"/>
              </w:rPr>
              <w:t xml:space="preserve"> and 3</w:t>
            </w:r>
            <w:r w:rsidRPr="0079637E">
              <w:rPr>
                <w:rFonts w:eastAsia="MS Mincho"/>
                <w:bCs/>
                <w:szCs w:val="20"/>
                <w:vertAlign w:val="superscript"/>
              </w:rPr>
              <w:t>rd</w:t>
            </w:r>
            <w:r w:rsidRPr="0079637E">
              <w:rPr>
                <w:rFonts w:eastAsia="MS Mincho"/>
                <w:bCs/>
                <w:szCs w:val="20"/>
              </w:rPr>
              <w:t xml:space="preserve"> band) </w:t>
            </w:r>
          </w:p>
          <w:p w14:paraId="466D8339" w14:textId="77777777" w:rsidR="00B307B3" w:rsidRPr="0079637E" w:rsidRDefault="00B307B3" w:rsidP="003E6CEA">
            <w:pPr>
              <w:pStyle w:val="aff0"/>
              <w:numPr>
                <w:ilvl w:val="2"/>
                <w:numId w:val="18"/>
              </w:numPr>
              <w:ind w:leftChars="0" w:left="1560" w:hanging="284"/>
              <w:jc w:val="both"/>
              <w:rPr>
                <w:rFonts w:eastAsia="MS Mincho"/>
                <w:bCs/>
                <w:szCs w:val="20"/>
              </w:rPr>
            </w:pPr>
            <w:r w:rsidRPr="0079637E">
              <w:rPr>
                <w:rFonts w:eastAsia="MS Mincho"/>
                <w:bCs/>
                <w:szCs w:val="20"/>
              </w:rPr>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2T on a carrier on another band (3</w:t>
            </w:r>
            <w:r w:rsidRPr="0079637E">
              <w:rPr>
                <w:rFonts w:eastAsia="MS Mincho"/>
                <w:bCs/>
                <w:szCs w:val="20"/>
                <w:vertAlign w:val="superscript"/>
              </w:rPr>
              <w:t>rd</w:t>
            </w:r>
            <w:r w:rsidRPr="0079637E">
              <w:rPr>
                <w:rFonts w:eastAsia="MS Mincho"/>
                <w:bCs/>
                <w:szCs w:val="20"/>
              </w:rPr>
              <w:t xml:space="preserve"> band) </w:t>
            </w:r>
          </w:p>
          <w:p w14:paraId="72500B6E" w14:textId="77777777" w:rsidR="00B307B3" w:rsidRPr="0079637E" w:rsidRDefault="00B307B3" w:rsidP="003E6CEA">
            <w:pPr>
              <w:pStyle w:val="aff0"/>
              <w:numPr>
                <w:ilvl w:val="2"/>
                <w:numId w:val="18"/>
              </w:numPr>
              <w:ind w:leftChars="0" w:left="1560" w:hanging="284"/>
              <w:jc w:val="both"/>
              <w:rPr>
                <w:rFonts w:eastAsia="MS Mincho"/>
                <w:bCs/>
                <w:szCs w:val="20"/>
              </w:rPr>
            </w:pPr>
            <w:r w:rsidRPr="0079637E">
              <w:rPr>
                <w:rFonts w:eastAsia="MS Mincho"/>
                <w:bCs/>
                <w:color w:val="000000"/>
                <w:szCs w:val="20"/>
              </w:rPr>
              <w:lastRenderedPageBreak/>
              <w:t>When the UE is to transmit a 1-port + 1-port transmission each on one uplink carrier on different bands (1</w:t>
            </w:r>
            <w:r w:rsidRPr="0079637E">
              <w:rPr>
                <w:rFonts w:eastAsia="MS Mincho"/>
                <w:bCs/>
                <w:color w:val="000000"/>
                <w:szCs w:val="20"/>
                <w:vertAlign w:val="superscript"/>
              </w:rPr>
              <w:t>st</w:t>
            </w:r>
            <w:r w:rsidRPr="0079637E">
              <w:rPr>
                <w:rFonts w:eastAsia="MS Mincho"/>
                <w:bCs/>
                <w:color w:val="000000"/>
                <w:szCs w:val="20"/>
              </w:rPr>
              <w:t xml:space="preserve"> and 2</w:t>
            </w:r>
            <w:r w:rsidRPr="0079637E">
              <w:rPr>
                <w:rFonts w:eastAsia="MS Mincho"/>
                <w:bCs/>
                <w:color w:val="000000"/>
                <w:szCs w:val="20"/>
                <w:vertAlign w:val="superscript"/>
              </w:rPr>
              <w:t>nd</w:t>
            </w:r>
            <w:r w:rsidRPr="0079637E">
              <w:rPr>
                <w:rFonts w:eastAsia="MS Mincho"/>
                <w:bCs/>
                <w:color w:val="000000"/>
                <w:szCs w:val="20"/>
              </w:rPr>
              <w:t xml:space="preserve"> band) and if Tx chain state at the preceding uplink transmission is 1T + 1T each on a carrier on one of the bands and another different band (1</w:t>
            </w:r>
            <w:r w:rsidRPr="0079637E">
              <w:rPr>
                <w:rFonts w:eastAsia="MS Mincho"/>
                <w:bCs/>
                <w:color w:val="000000"/>
                <w:szCs w:val="20"/>
                <w:vertAlign w:val="superscript"/>
              </w:rPr>
              <w:t>st</w:t>
            </w:r>
            <w:r w:rsidRPr="0079637E">
              <w:rPr>
                <w:rFonts w:eastAsia="MS Mincho"/>
                <w:bCs/>
                <w:color w:val="000000"/>
                <w:szCs w:val="20"/>
              </w:rPr>
              <w:t xml:space="preserve"> or 2</w:t>
            </w:r>
            <w:r w:rsidRPr="0079637E">
              <w:rPr>
                <w:rFonts w:eastAsia="MS Mincho"/>
                <w:bCs/>
                <w:color w:val="000000"/>
                <w:szCs w:val="20"/>
                <w:vertAlign w:val="superscript"/>
              </w:rPr>
              <w:t>nd</w:t>
            </w:r>
            <w:r w:rsidRPr="0079637E">
              <w:rPr>
                <w:rFonts w:eastAsia="MS Mincho"/>
                <w:bCs/>
                <w:color w:val="000000"/>
                <w:szCs w:val="20"/>
              </w:rPr>
              <w:t xml:space="preserve"> band, and 3</w:t>
            </w:r>
            <w:r w:rsidRPr="0079637E">
              <w:rPr>
                <w:rFonts w:eastAsia="MS Mincho"/>
                <w:bCs/>
                <w:color w:val="000000"/>
                <w:szCs w:val="20"/>
                <w:vertAlign w:val="superscript"/>
              </w:rPr>
              <w:t>rd</w:t>
            </w:r>
            <w:r w:rsidRPr="0079637E">
              <w:rPr>
                <w:rFonts w:eastAsia="MS Mincho"/>
                <w:bCs/>
                <w:color w:val="000000"/>
                <w:szCs w:val="20"/>
              </w:rPr>
              <w:t xml:space="preserve"> band)</w:t>
            </w:r>
          </w:p>
          <w:p w14:paraId="03D3601E" w14:textId="77777777" w:rsidR="00B307B3" w:rsidRPr="0079637E" w:rsidRDefault="00B307B3" w:rsidP="003E6CEA">
            <w:pPr>
              <w:pStyle w:val="aff0"/>
              <w:numPr>
                <w:ilvl w:val="2"/>
                <w:numId w:val="18"/>
              </w:numPr>
              <w:ind w:leftChars="0" w:left="1560" w:hanging="284"/>
              <w:jc w:val="both"/>
              <w:rPr>
                <w:rFonts w:eastAsia="MS Mincho"/>
                <w:bCs/>
                <w:szCs w:val="20"/>
              </w:rPr>
            </w:pPr>
            <w:r w:rsidRPr="0079637E">
              <w:rPr>
                <w:rFonts w:eastAsia="MS Mincho"/>
                <w:bCs/>
                <w:szCs w:val="20"/>
              </w:rPr>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1T + 1T each on a carrier on other different bands (3</w:t>
            </w:r>
            <w:r w:rsidRPr="0079637E">
              <w:rPr>
                <w:rFonts w:eastAsia="MS Mincho"/>
                <w:bCs/>
                <w:szCs w:val="20"/>
                <w:vertAlign w:val="superscript"/>
              </w:rPr>
              <w:t>rd</w:t>
            </w:r>
            <w:r w:rsidRPr="0079637E">
              <w:rPr>
                <w:rFonts w:eastAsia="MS Mincho"/>
                <w:bCs/>
                <w:szCs w:val="20"/>
              </w:rPr>
              <w:t xml:space="preserve"> and 4</w:t>
            </w:r>
            <w:r w:rsidRPr="0079637E">
              <w:rPr>
                <w:rFonts w:eastAsia="MS Mincho"/>
                <w:bCs/>
                <w:szCs w:val="20"/>
                <w:vertAlign w:val="superscript"/>
              </w:rPr>
              <w:t>th</w:t>
            </w:r>
            <w:r w:rsidRPr="0079637E">
              <w:rPr>
                <w:rFonts w:eastAsia="MS Mincho"/>
                <w:bCs/>
                <w:szCs w:val="20"/>
              </w:rPr>
              <w:t xml:space="preserve"> band)</w:t>
            </w:r>
          </w:p>
          <w:p w14:paraId="5F1B1AC4" w14:textId="77777777" w:rsidR="00B307B3" w:rsidRPr="0079637E" w:rsidRDefault="00B307B3" w:rsidP="003E6CEA">
            <w:pPr>
              <w:pStyle w:val="aff0"/>
              <w:numPr>
                <w:ilvl w:val="1"/>
                <w:numId w:val="18"/>
              </w:numPr>
              <w:ind w:leftChars="0" w:left="1134" w:hanging="283"/>
              <w:jc w:val="both"/>
              <w:rPr>
                <w:rFonts w:eastAsia="MS Mincho"/>
                <w:bCs/>
                <w:szCs w:val="20"/>
              </w:rPr>
            </w:pPr>
            <w:r w:rsidRPr="0079637E">
              <w:rPr>
                <w:rFonts w:eastAsia="MS Mincho" w:hint="eastAsia"/>
                <w:bCs/>
                <w:szCs w:val="20"/>
              </w:rPr>
              <w:t>F</w:t>
            </w:r>
            <w:r w:rsidRPr="0079637E">
              <w:rPr>
                <w:rFonts w:eastAsia="MS Mincho"/>
                <w:bCs/>
                <w:szCs w:val="20"/>
              </w:rPr>
              <w:t>FS for switched UL and/or for the case with complexity reduction option 1 or 2</w:t>
            </w:r>
          </w:p>
          <w:p w14:paraId="2DDEB010" w14:textId="77777777" w:rsidR="00B307B3" w:rsidRPr="0079637E" w:rsidRDefault="00B307B3" w:rsidP="003E6CEA">
            <w:pPr>
              <w:pStyle w:val="aff0"/>
              <w:numPr>
                <w:ilvl w:val="1"/>
                <w:numId w:val="18"/>
              </w:numPr>
              <w:ind w:leftChars="0" w:left="1134" w:hanging="283"/>
              <w:jc w:val="both"/>
              <w:rPr>
                <w:rFonts w:eastAsia="MS Mincho"/>
                <w:bCs/>
                <w:szCs w:val="20"/>
              </w:rPr>
            </w:pPr>
            <w:r w:rsidRPr="0079637E">
              <w:rPr>
                <w:rFonts w:eastAsia="MS Mincho"/>
                <w:bCs/>
                <w:szCs w:val="20"/>
              </w:rPr>
              <w:t>FFS the same or different switch period for existing conditions and new conditions</w:t>
            </w:r>
          </w:p>
          <w:p w14:paraId="53152E01" w14:textId="77777777" w:rsidR="00B307B3" w:rsidRDefault="00B307B3" w:rsidP="00B307B3">
            <w:pPr>
              <w:rPr>
                <w:lang w:eastAsia="x-none"/>
              </w:rPr>
            </w:pPr>
          </w:p>
          <w:p w14:paraId="54E7BD7A" w14:textId="77777777" w:rsidR="00B307B3" w:rsidRPr="00D94F68" w:rsidRDefault="00B307B3" w:rsidP="00B307B3">
            <w:pPr>
              <w:jc w:val="both"/>
              <w:rPr>
                <w:rFonts w:eastAsia="MS Mincho"/>
                <w:b/>
                <w:bCs/>
                <w:szCs w:val="22"/>
              </w:rPr>
            </w:pPr>
            <w:r w:rsidRPr="00D94F68">
              <w:rPr>
                <w:rFonts w:eastAsia="MS Mincho"/>
                <w:b/>
                <w:bCs/>
                <w:szCs w:val="22"/>
              </w:rPr>
              <w:t>Conclusion</w:t>
            </w:r>
          </w:p>
          <w:p w14:paraId="595CC4CA" w14:textId="77777777" w:rsidR="00B307B3" w:rsidRPr="00D94F68" w:rsidRDefault="00B307B3" w:rsidP="00B307B3">
            <w:pPr>
              <w:rPr>
                <w:rFonts w:eastAsia="MS Mincho"/>
                <w:szCs w:val="22"/>
              </w:rPr>
            </w:pPr>
            <w:r w:rsidRPr="00D94F68">
              <w:rPr>
                <w:rFonts w:eastAsia="MS Mincho"/>
                <w:szCs w:val="22"/>
              </w:rPr>
              <w:t>No consensus in RAN1 on complexity reduction option 3</w:t>
            </w:r>
          </w:p>
          <w:p w14:paraId="56F6608F" w14:textId="77777777" w:rsidR="00B307B3" w:rsidRPr="00D94F68" w:rsidRDefault="00B307B3" w:rsidP="00B307B3">
            <w:pPr>
              <w:rPr>
                <w:rFonts w:eastAsia="MS Mincho" w:cs="Times"/>
                <w:b/>
                <w:bCs/>
                <w:sz w:val="18"/>
                <w:szCs w:val="20"/>
              </w:rPr>
            </w:pPr>
          </w:p>
          <w:p w14:paraId="44E32C5C" w14:textId="77777777" w:rsidR="00B307B3" w:rsidRPr="00D94F68" w:rsidRDefault="00B307B3" w:rsidP="00B307B3">
            <w:pPr>
              <w:textAlignment w:val="baseline"/>
              <w:rPr>
                <w:rFonts w:eastAsia="Yu Gothic" w:cs="Times"/>
                <w:b/>
                <w:bCs/>
                <w:szCs w:val="20"/>
                <w:highlight w:val="green"/>
                <w:lang w:val="en-US" w:eastAsia="zh-CN"/>
              </w:rPr>
            </w:pPr>
            <w:r w:rsidRPr="00D94F68">
              <w:rPr>
                <w:rFonts w:cs="Times"/>
                <w:b/>
                <w:bCs/>
                <w:szCs w:val="20"/>
                <w:highlight w:val="green"/>
                <w:lang w:eastAsia="zh-CN"/>
              </w:rPr>
              <w:t>Agreement</w:t>
            </w:r>
          </w:p>
          <w:p w14:paraId="5A299A2A" w14:textId="77777777" w:rsidR="00B307B3" w:rsidRPr="00D94F68" w:rsidRDefault="00B307B3" w:rsidP="003E6CEA">
            <w:pPr>
              <w:pStyle w:val="aff0"/>
              <w:numPr>
                <w:ilvl w:val="0"/>
                <w:numId w:val="19"/>
              </w:numPr>
              <w:autoSpaceDN w:val="0"/>
              <w:ind w:leftChars="0"/>
              <w:jc w:val="both"/>
              <w:rPr>
                <w:rFonts w:cs="Times"/>
                <w:bCs/>
                <w:szCs w:val="20"/>
                <w:lang w:eastAsia="zh-CN"/>
              </w:rPr>
            </w:pPr>
            <w:r w:rsidRPr="00D94F68">
              <w:rPr>
                <w:rFonts w:cs="Times"/>
                <w:bCs/>
                <w:szCs w:val="20"/>
                <w:lang w:eastAsia="zh-CN"/>
              </w:rPr>
              <w:t>Consider following alternatives for UE capability reporting about the supported UL Tx switching options</w:t>
            </w:r>
          </w:p>
          <w:p w14:paraId="090C27CF" w14:textId="77777777" w:rsidR="00B307B3" w:rsidRPr="00D94F68" w:rsidRDefault="00B307B3" w:rsidP="003E6CEA">
            <w:pPr>
              <w:pStyle w:val="aff0"/>
              <w:numPr>
                <w:ilvl w:val="1"/>
                <w:numId w:val="19"/>
              </w:numPr>
              <w:autoSpaceDN w:val="0"/>
              <w:ind w:leftChars="0"/>
              <w:jc w:val="both"/>
              <w:rPr>
                <w:rFonts w:cs="Times"/>
                <w:bCs/>
                <w:szCs w:val="20"/>
                <w:lang w:eastAsia="zh-CN"/>
              </w:rPr>
            </w:pPr>
            <w:r w:rsidRPr="00D94F68">
              <w:rPr>
                <w:rFonts w:cs="Times"/>
                <w:bCs/>
                <w:szCs w:val="20"/>
                <w:lang w:eastAsia="zh-CN"/>
              </w:rPr>
              <w:t>Alt.1: report {switchedUL, dualUL, both} for each band pair in the band combination</w:t>
            </w:r>
          </w:p>
          <w:p w14:paraId="325FEEEA" w14:textId="77777777" w:rsidR="00B307B3" w:rsidRPr="00D94F68" w:rsidRDefault="00B307B3" w:rsidP="003E6CEA">
            <w:pPr>
              <w:pStyle w:val="aff0"/>
              <w:numPr>
                <w:ilvl w:val="1"/>
                <w:numId w:val="19"/>
              </w:numPr>
              <w:autoSpaceDN w:val="0"/>
              <w:ind w:leftChars="0"/>
              <w:jc w:val="both"/>
              <w:rPr>
                <w:rFonts w:cs="Times"/>
                <w:bCs/>
                <w:szCs w:val="20"/>
                <w:lang w:eastAsia="zh-CN"/>
              </w:rPr>
            </w:pPr>
            <w:r w:rsidRPr="00D94F68">
              <w:rPr>
                <w:rFonts w:cs="Times"/>
                <w:bCs/>
                <w:szCs w:val="20"/>
                <w:lang w:eastAsia="zh-CN"/>
              </w:rPr>
              <w:t>Alt.2: report {switchedUL, dualUL, both} for the band combination and report supported band pair for concurrent transmission for the band combination</w:t>
            </w:r>
          </w:p>
          <w:p w14:paraId="255D621F" w14:textId="77777777" w:rsidR="00B307B3" w:rsidRPr="00D94F68" w:rsidRDefault="00B307B3" w:rsidP="003E6CEA">
            <w:pPr>
              <w:pStyle w:val="aff0"/>
              <w:numPr>
                <w:ilvl w:val="0"/>
                <w:numId w:val="19"/>
              </w:numPr>
              <w:autoSpaceDN w:val="0"/>
              <w:ind w:leftChars="0"/>
              <w:jc w:val="both"/>
              <w:rPr>
                <w:rFonts w:cs="Times"/>
                <w:bCs/>
                <w:szCs w:val="20"/>
                <w:lang w:eastAsia="zh-CN"/>
              </w:rPr>
            </w:pPr>
            <w:r w:rsidRPr="00D94F68">
              <w:rPr>
                <w:rFonts w:cs="Times"/>
                <w:bCs/>
                <w:szCs w:val="20"/>
                <w:lang w:eastAsia="zh-CN"/>
              </w:rPr>
              <w:t>Consider following alternatives for gNB configuration regarding dual UL</w:t>
            </w:r>
          </w:p>
          <w:p w14:paraId="0A8A144F" w14:textId="77777777" w:rsidR="00B307B3" w:rsidRPr="00D94F68" w:rsidRDefault="00B307B3" w:rsidP="003E6CEA">
            <w:pPr>
              <w:pStyle w:val="aff0"/>
              <w:numPr>
                <w:ilvl w:val="1"/>
                <w:numId w:val="19"/>
              </w:numPr>
              <w:autoSpaceDN w:val="0"/>
              <w:ind w:leftChars="0"/>
              <w:jc w:val="both"/>
              <w:rPr>
                <w:rFonts w:cs="Times"/>
                <w:bCs/>
                <w:szCs w:val="20"/>
                <w:lang w:eastAsia="zh-CN"/>
              </w:rPr>
            </w:pPr>
            <w:r w:rsidRPr="00D94F68">
              <w:rPr>
                <w:rFonts w:cs="Times"/>
                <w:bCs/>
                <w:szCs w:val="20"/>
                <w:lang w:eastAsia="zh-CN"/>
              </w:rPr>
              <w:t>Alt.1: configure {switchedUL, dualUL} in CellGroupConfig</w:t>
            </w:r>
          </w:p>
          <w:p w14:paraId="6E39D464" w14:textId="77777777" w:rsidR="00B307B3" w:rsidRPr="00D94F68" w:rsidRDefault="00B307B3" w:rsidP="003E6CEA">
            <w:pPr>
              <w:pStyle w:val="aff0"/>
              <w:numPr>
                <w:ilvl w:val="1"/>
                <w:numId w:val="19"/>
              </w:numPr>
              <w:autoSpaceDN w:val="0"/>
              <w:ind w:leftChars="0"/>
              <w:jc w:val="both"/>
              <w:rPr>
                <w:rFonts w:cs="Times"/>
                <w:bCs/>
                <w:szCs w:val="20"/>
                <w:lang w:eastAsia="zh-CN"/>
              </w:rPr>
            </w:pPr>
            <w:r w:rsidRPr="00D94F68">
              <w:rPr>
                <w:rFonts w:cs="Times"/>
                <w:bCs/>
                <w:szCs w:val="20"/>
                <w:lang w:eastAsia="zh-CN"/>
              </w:rPr>
              <w:t>Alt.2: configure {switchedUL, dualUL} for each band pair (combination of serving cells?)</w:t>
            </w:r>
          </w:p>
          <w:p w14:paraId="3B95FB49" w14:textId="77777777" w:rsidR="00B307B3" w:rsidRPr="00D94F68" w:rsidRDefault="00B307B3" w:rsidP="003E6CEA">
            <w:pPr>
              <w:pStyle w:val="aff0"/>
              <w:numPr>
                <w:ilvl w:val="1"/>
                <w:numId w:val="19"/>
              </w:numPr>
              <w:autoSpaceDN w:val="0"/>
              <w:ind w:leftChars="0"/>
              <w:jc w:val="both"/>
              <w:rPr>
                <w:rFonts w:cs="Times"/>
                <w:bCs/>
                <w:szCs w:val="20"/>
                <w:lang w:eastAsia="zh-CN"/>
              </w:rPr>
            </w:pPr>
            <w:r w:rsidRPr="00D94F68">
              <w:rPr>
                <w:rFonts w:cs="Times"/>
                <w:bCs/>
                <w:szCs w:val="20"/>
                <w:lang w:eastAsia="zh-CN"/>
              </w:rPr>
              <w:t xml:space="preserve">Alt.3: at least configuration of supported band pair (combination of serving cells) for concurrent transmission </w:t>
            </w:r>
          </w:p>
          <w:p w14:paraId="03D5FC36" w14:textId="77777777" w:rsidR="00B307B3" w:rsidRPr="00D94F68" w:rsidRDefault="00B307B3" w:rsidP="003E6CEA">
            <w:pPr>
              <w:pStyle w:val="aff0"/>
              <w:numPr>
                <w:ilvl w:val="1"/>
                <w:numId w:val="19"/>
              </w:numPr>
              <w:autoSpaceDN w:val="0"/>
              <w:ind w:leftChars="0"/>
              <w:jc w:val="both"/>
              <w:rPr>
                <w:rFonts w:cs="Times"/>
                <w:bCs/>
                <w:szCs w:val="20"/>
                <w:lang w:eastAsia="zh-CN"/>
              </w:rPr>
            </w:pPr>
            <w:r w:rsidRPr="00D94F68">
              <w:rPr>
                <w:rFonts w:cs="Times"/>
                <w:bCs/>
                <w:szCs w:val="20"/>
                <w:lang w:eastAsia="zh-CN"/>
              </w:rPr>
              <w:t>Alt.4: No configuration of supported band pair (combination of serving cells) for concurrent transmission, i.e., UE just assumes as it reports</w:t>
            </w:r>
          </w:p>
          <w:p w14:paraId="43394B2E" w14:textId="77777777" w:rsidR="00B307B3" w:rsidRPr="00D94F68" w:rsidRDefault="00B307B3" w:rsidP="00B307B3">
            <w:pPr>
              <w:rPr>
                <w:rFonts w:cs="Times"/>
                <w:szCs w:val="20"/>
                <w:lang w:eastAsia="ja-JP"/>
              </w:rPr>
            </w:pPr>
          </w:p>
          <w:p w14:paraId="0805F9F5" w14:textId="77777777" w:rsidR="00B307B3" w:rsidRPr="00D94F68" w:rsidRDefault="00B307B3" w:rsidP="00B307B3">
            <w:pPr>
              <w:rPr>
                <w:rFonts w:cs="Times"/>
                <w:b/>
                <w:bCs/>
                <w:szCs w:val="20"/>
                <w:lang w:eastAsia="ja-JP"/>
              </w:rPr>
            </w:pPr>
            <w:r w:rsidRPr="00D94F68">
              <w:rPr>
                <w:rFonts w:cs="Times"/>
                <w:b/>
                <w:bCs/>
                <w:szCs w:val="20"/>
                <w:highlight w:val="darkYellow"/>
                <w:lang w:eastAsia="ja-JP"/>
              </w:rPr>
              <w:t>Working Assumption</w:t>
            </w:r>
          </w:p>
          <w:p w14:paraId="6852E21A" w14:textId="77777777" w:rsidR="00B307B3" w:rsidRPr="00D94F68" w:rsidRDefault="00B307B3" w:rsidP="00B307B3">
            <w:pPr>
              <w:pStyle w:val="aff0"/>
              <w:ind w:leftChars="14" w:left="1469"/>
              <w:jc w:val="both"/>
              <w:rPr>
                <w:rFonts w:cs="Times"/>
                <w:bCs/>
                <w:szCs w:val="20"/>
                <w:lang w:eastAsia="ja-JP"/>
              </w:rPr>
            </w:pPr>
            <w:r w:rsidRPr="00D94F68">
              <w:rPr>
                <w:rFonts w:cs="Times"/>
                <w:bCs/>
                <w:szCs w:val="20"/>
                <w:lang w:eastAsia="ja-JP"/>
              </w:rPr>
              <w:t>Specify UL Tx switching schemes across up to 4 bands in Rel-18</w:t>
            </w:r>
          </w:p>
          <w:p w14:paraId="4EB8DED4" w14:textId="77777777" w:rsidR="00B307B3" w:rsidRPr="00D94F68" w:rsidRDefault="00B307B3" w:rsidP="00B307B3">
            <w:pPr>
              <w:rPr>
                <w:rFonts w:cs="Times"/>
                <w:szCs w:val="20"/>
                <w:lang w:eastAsia="ja-JP"/>
              </w:rPr>
            </w:pPr>
          </w:p>
          <w:p w14:paraId="25494DA0" w14:textId="77777777" w:rsidR="00B307B3" w:rsidRPr="00D94F68" w:rsidRDefault="00B307B3" w:rsidP="00B307B3">
            <w:pPr>
              <w:rPr>
                <w:rFonts w:cs="Times"/>
                <w:b/>
                <w:bCs/>
                <w:szCs w:val="20"/>
                <w:lang w:eastAsia="ja-JP"/>
              </w:rPr>
            </w:pPr>
            <w:r w:rsidRPr="00D94F68">
              <w:rPr>
                <w:rFonts w:cs="Times"/>
                <w:b/>
                <w:bCs/>
                <w:szCs w:val="20"/>
                <w:highlight w:val="darkYellow"/>
                <w:lang w:eastAsia="ja-JP"/>
              </w:rPr>
              <w:t>Working Assumption</w:t>
            </w:r>
          </w:p>
          <w:p w14:paraId="0833A81A" w14:textId="77777777" w:rsidR="00B307B3" w:rsidRPr="00D94F68" w:rsidRDefault="00B307B3" w:rsidP="00B307B3">
            <w:pPr>
              <w:pStyle w:val="aff0"/>
              <w:ind w:leftChars="14" w:left="1469"/>
              <w:jc w:val="both"/>
              <w:rPr>
                <w:rFonts w:cs="Times"/>
                <w:bCs/>
                <w:szCs w:val="20"/>
                <w:lang w:eastAsia="ja-JP"/>
              </w:rPr>
            </w:pPr>
            <w:r w:rsidRPr="00D94F68">
              <w:rPr>
                <w:rFonts w:cs="Times"/>
                <w:bCs/>
                <w:szCs w:val="20"/>
                <w:lang w:eastAsia="ja-JP"/>
              </w:rPr>
              <w:t>If Rel-18 UL Tx switching for 3 or 4 bands is supported, both Switched UL and Dual UL are supported</w:t>
            </w:r>
          </w:p>
          <w:p w14:paraId="40C4B108" w14:textId="77777777" w:rsidR="00B307B3" w:rsidRDefault="00B307B3" w:rsidP="00B307B3">
            <w:pPr>
              <w:rPr>
                <w:lang w:eastAsia="x-none"/>
              </w:rPr>
            </w:pPr>
          </w:p>
          <w:p w14:paraId="54C8539A" w14:textId="77777777" w:rsidR="00B307B3" w:rsidRPr="00252188" w:rsidRDefault="00B307B3" w:rsidP="00B307B3">
            <w:pPr>
              <w:textAlignment w:val="baseline"/>
              <w:rPr>
                <w:rFonts w:eastAsia="Yu Gothic" w:cs="Times"/>
                <w:b/>
                <w:bCs/>
                <w:szCs w:val="20"/>
                <w:highlight w:val="green"/>
                <w:lang w:val="en-US" w:eastAsia="zh-CN"/>
              </w:rPr>
            </w:pPr>
            <w:r w:rsidRPr="00252188">
              <w:rPr>
                <w:rFonts w:cs="Times"/>
                <w:b/>
                <w:bCs/>
                <w:szCs w:val="20"/>
                <w:highlight w:val="green"/>
                <w:lang w:eastAsia="zh-CN"/>
              </w:rPr>
              <w:t>Agreement</w:t>
            </w:r>
          </w:p>
          <w:p w14:paraId="243C10AA" w14:textId="77777777" w:rsidR="00B307B3" w:rsidRPr="00252188" w:rsidRDefault="00B307B3" w:rsidP="00B307B3">
            <w:pPr>
              <w:jc w:val="both"/>
              <w:rPr>
                <w:rFonts w:cs="Times"/>
                <w:bCs/>
                <w:szCs w:val="20"/>
                <w:lang w:eastAsia="ja-JP"/>
              </w:rPr>
            </w:pPr>
            <w:r w:rsidRPr="00252188">
              <w:rPr>
                <w:rFonts w:cs="Times"/>
                <w:bCs/>
                <w:szCs w:val="20"/>
                <w:lang w:eastAsia="ja-JP"/>
              </w:rPr>
              <w:t>Confirm the following working assumption made at the RAN1#110 meeting.</w:t>
            </w:r>
          </w:p>
          <w:p w14:paraId="2F581BCE" w14:textId="77777777" w:rsidR="00B307B3" w:rsidRPr="00252188" w:rsidRDefault="00B307B3" w:rsidP="00B307B3">
            <w:pPr>
              <w:rPr>
                <w:rFonts w:cs="Times"/>
                <w:b/>
                <w:bCs/>
                <w:szCs w:val="20"/>
                <w:highlight w:val="darkYellow"/>
                <w:lang w:val="en-US" w:eastAsia="zh-CN"/>
              </w:rPr>
            </w:pPr>
            <w:r w:rsidRPr="00252188">
              <w:rPr>
                <w:rFonts w:cs="Times"/>
                <w:b/>
                <w:bCs/>
                <w:szCs w:val="20"/>
                <w:highlight w:val="darkYellow"/>
                <w:lang w:eastAsia="zh-CN"/>
              </w:rPr>
              <w:t>Working Assumption</w:t>
            </w:r>
          </w:p>
          <w:p w14:paraId="622F83B4" w14:textId="77777777" w:rsidR="00B307B3" w:rsidRPr="00252188" w:rsidRDefault="00B307B3" w:rsidP="00B307B3">
            <w:pPr>
              <w:pStyle w:val="aff0"/>
              <w:ind w:leftChars="0" w:left="29" w:firstLine="0"/>
              <w:jc w:val="both"/>
              <w:rPr>
                <w:rFonts w:cs="Times"/>
                <w:szCs w:val="20"/>
                <w:lang w:eastAsia="ja-JP"/>
              </w:rPr>
            </w:pPr>
            <w:r w:rsidRPr="00252188">
              <w:rPr>
                <w:rFonts w:cs="Times"/>
                <w:szCs w:val="20"/>
                <w:lang w:eastAsia="ja-JP"/>
              </w:rPr>
              <w:t>If Rel-18 UL Tx switching is supported, following switching mechanism is considered as baseline for the Rel-18 UL Tx switching across 3 or 4 bands</w:t>
            </w:r>
          </w:p>
          <w:p w14:paraId="53DC705F" w14:textId="77777777" w:rsidR="00B307B3" w:rsidRPr="00252188" w:rsidRDefault="00B307B3" w:rsidP="003E6CEA">
            <w:pPr>
              <w:pStyle w:val="aff0"/>
              <w:numPr>
                <w:ilvl w:val="0"/>
                <w:numId w:val="19"/>
              </w:numPr>
              <w:autoSpaceDN w:val="0"/>
              <w:ind w:leftChars="0"/>
              <w:jc w:val="both"/>
              <w:rPr>
                <w:rFonts w:cs="Times"/>
                <w:bCs/>
                <w:szCs w:val="20"/>
                <w:lang w:eastAsia="zh-CN"/>
              </w:rPr>
            </w:pPr>
            <w:r w:rsidRPr="00252188">
              <w:rPr>
                <w:rFonts w:cs="Times"/>
                <w:bCs/>
                <w:szCs w:val="20"/>
                <w:lang w:eastAsia="zh-CN"/>
              </w:rPr>
              <w:t>Alt.1: Dynamic Tx carrier switching can be across all the supported switching cases by the UE and based on the UL scheduling, i.e., via dynamic grant and/or RRC configuration for UL transmission</w:t>
            </w:r>
          </w:p>
          <w:p w14:paraId="4ACFE080" w14:textId="77777777" w:rsidR="00B307B3" w:rsidRPr="00252188" w:rsidRDefault="00B307B3" w:rsidP="00B307B3">
            <w:pPr>
              <w:rPr>
                <w:rFonts w:cs="Times"/>
                <w:szCs w:val="20"/>
                <w:lang w:eastAsia="ja-JP"/>
              </w:rPr>
            </w:pPr>
          </w:p>
          <w:p w14:paraId="23E46F3C" w14:textId="77777777" w:rsidR="00B307B3" w:rsidRPr="00D94F68" w:rsidRDefault="00B307B3" w:rsidP="00B307B3">
            <w:pPr>
              <w:rPr>
                <w:rFonts w:cs="Times"/>
                <w:b/>
                <w:bCs/>
                <w:szCs w:val="20"/>
                <w:lang w:eastAsia="ja-JP"/>
              </w:rPr>
            </w:pPr>
            <w:r w:rsidRPr="00D94F68">
              <w:rPr>
                <w:rFonts w:cs="Times"/>
                <w:b/>
                <w:bCs/>
                <w:szCs w:val="20"/>
                <w:highlight w:val="darkYellow"/>
                <w:lang w:eastAsia="ja-JP"/>
              </w:rPr>
              <w:t>Working Assumption</w:t>
            </w:r>
          </w:p>
          <w:p w14:paraId="0D8C1762" w14:textId="77777777" w:rsidR="00B307B3" w:rsidRPr="00252188" w:rsidRDefault="00B307B3" w:rsidP="00AD30D1">
            <w:pPr>
              <w:ind w:left="0" w:firstLine="0"/>
              <w:jc w:val="both"/>
              <w:rPr>
                <w:rFonts w:cs="Times"/>
                <w:bCs/>
                <w:szCs w:val="22"/>
                <w:lang w:eastAsia="ja-JP"/>
              </w:rPr>
            </w:pPr>
            <w:r w:rsidRPr="00252188">
              <w:rPr>
                <w:rFonts w:cs="Times"/>
                <w:bCs/>
                <w:szCs w:val="22"/>
                <w:lang w:eastAsia="ja-JP"/>
              </w:rPr>
              <w:t>At least for dual UL, reuse existing RRC parameter {oneT, twoT} via uplinkTxSwitching-DualUL-TxState to solve the issue on ambiguous switching state at least for following cases</w:t>
            </w:r>
          </w:p>
          <w:p w14:paraId="5269C21F" w14:textId="77777777" w:rsidR="00B307B3" w:rsidRDefault="00B307B3" w:rsidP="003E6CEA">
            <w:pPr>
              <w:pStyle w:val="aff0"/>
              <w:numPr>
                <w:ilvl w:val="0"/>
                <w:numId w:val="19"/>
              </w:numPr>
              <w:autoSpaceDN w:val="0"/>
              <w:ind w:leftChars="0"/>
              <w:jc w:val="both"/>
              <w:rPr>
                <w:rFonts w:cs="Times"/>
                <w:bCs/>
                <w:szCs w:val="20"/>
                <w:lang w:eastAsia="zh-CN"/>
              </w:rPr>
            </w:pPr>
            <w:r w:rsidRPr="00252188">
              <w:rPr>
                <w:rFonts w:cs="Times"/>
                <w:bCs/>
                <w:szCs w:val="22"/>
                <w:lang w:eastAsia="ja-JP"/>
              </w:rPr>
              <w:t>Case#1 of the issue: two Tx chains are currently associated with band A, and next transmission is 1 port transmission on band B, but there are multiple possible switching cases where 1P on band B is supported</w:t>
            </w:r>
          </w:p>
          <w:p w14:paraId="3E490FF4" w14:textId="77777777" w:rsidR="00B307B3" w:rsidRDefault="00B307B3" w:rsidP="003E6CEA">
            <w:pPr>
              <w:pStyle w:val="aff0"/>
              <w:numPr>
                <w:ilvl w:val="1"/>
                <w:numId w:val="19"/>
              </w:numPr>
              <w:autoSpaceDN w:val="0"/>
              <w:ind w:leftChars="0"/>
              <w:jc w:val="both"/>
              <w:rPr>
                <w:rFonts w:cs="Times"/>
                <w:bCs/>
                <w:szCs w:val="20"/>
                <w:lang w:eastAsia="zh-CN"/>
              </w:rPr>
            </w:pPr>
            <w:r w:rsidRPr="00252188">
              <w:rPr>
                <w:rFonts w:cs="Times"/>
                <w:bCs/>
                <w:szCs w:val="22"/>
                <w:lang w:eastAsia="ja-JP"/>
              </w:rPr>
              <w:t>if twoT is indicated, both of two Tx chains are switched to band B</w:t>
            </w:r>
          </w:p>
          <w:p w14:paraId="13F5E4AD" w14:textId="77777777" w:rsidR="00B307B3" w:rsidRPr="00252188" w:rsidRDefault="00B307B3" w:rsidP="003E6CEA">
            <w:pPr>
              <w:pStyle w:val="aff0"/>
              <w:numPr>
                <w:ilvl w:val="1"/>
                <w:numId w:val="19"/>
              </w:numPr>
              <w:autoSpaceDN w:val="0"/>
              <w:ind w:leftChars="0"/>
              <w:jc w:val="both"/>
              <w:rPr>
                <w:rFonts w:cs="Times"/>
                <w:bCs/>
                <w:szCs w:val="20"/>
                <w:lang w:eastAsia="zh-CN"/>
              </w:rPr>
            </w:pPr>
            <w:r w:rsidRPr="00252188">
              <w:rPr>
                <w:rFonts w:cs="Times"/>
                <w:bCs/>
                <w:szCs w:val="22"/>
                <w:lang w:eastAsia="ja-JP"/>
              </w:rPr>
              <w:t>if oneT is indicated, one Tx chain is switched to band B while another Tx chain remains on band A</w:t>
            </w:r>
          </w:p>
          <w:p w14:paraId="5B527CF0" w14:textId="77777777" w:rsidR="00B307B3" w:rsidRDefault="00B307B3" w:rsidP="003E6CEA">
            <w:pPr>
              <w:pStyle w:val="aff0"/>
              <w:numPr>
                <w:ilvl w:val="0"/>
                <w:numId w:val="19"/>
              </w:numPr>
              <w:autoSpaceDN w:val="0"/>
              <w:ind w:leftChars="0"/>
              <w:jc w:val="both"/>
              <w:rPr>
                <w:rFonts w:cs="Times"/>
                <w:bCs/>
                <w:szCs w:val="22"/>
                <w:lang w:eastAsia="ja-JP"/>
              </w:rPr>
            </w:pPr>
            <w:r w:rsidRPr="00252188">
              <w:rPr>
                <w:rFonts w:cs="Times"/>
                <w:bCs/>
                <w:szCs w:val="22"/>
                <w:lang w:eastAsia="ja-JP"/>
              </w:rPr>
              <w:t>Case#2 of the issue: two Tx chains are currently associated with band A and B, and next transmission is 1 port transmission on band C, but there are multiple possible switching cases where 1P on band C is supported</w:t>
            </w:r>
          </w:p>
          <w:p w14:paraId="068FF6F5" w14:textId="77777777" w:rsidR="00B307B3" w:rsidRDefault="00B307B3" w:rsidP="003E6CEA">
            <w:pPr>
              <w:pStyle w:val="aff0"/>
              <w:numPr>
                <w:ilvl w:val="1"/>
                <w:numId w:val="19"/>
              </w:numPr>
              <w:autoSpaceDN w:val="0"/>
              <w:ind w:leftChars="0"/>
              <w:jc w:val="both"/>
              <w:rPr>
                <w:rFonts w:cs="Times"/>
                <w:bCs/>
                <w:szCs w:val="22"/>
                <w:lang w:eastAsia="ja-JP"/>
              </w:rPr>
            </w:pPr>
            <w:r w:rsidRPr="00252188">
              <w:rPr>
                <w:rFonts w:cs="Times"/>
                <w:bCs/>
                <w:szCs w:val="22"/>
                <w:lang w:eastAsia="ja-JP"/>
              </w:rPr>
              <w:t>if twoT is indicated, both of two Tx chains are switched to band C</w:t>
            </w:r>
          </w:p>
          <w:p w14:paraId="5C01BA77" w14:textId="77777777" w:rsidR="00B307B3" w:rsidRDefault="00B307B3" w:rsidP="003E6CEA">
            <w:pPr>
              <w:pStyle w:val="aff0"/>
              <w:numPr>
                <w:ilvl w:val="1"/>
                <w:numId w:val="19"/>
              </w:numPr>
              <w:autoSpaceDN w:val="0"/>
              <w:ind w:leftChars="0"/>
              <w:jc w:val="both"/>
              <w:rPr>
                <w:rFonts w:cs="Times"/>
                <w:bCs/>
                <w:szCs w:val="22"/>
                <w:lang w:eastAsia="ja-JP"/>
              </w:rPr>
            </w:pPr>
            <w:r w:rsidRPr="00252188">
              <w:rPr>
                <w:rFonts w:cs="Times"/>
                <w:bCs/>
                <w:szCs w:val="22"/>
                <w:lang w:eastAsia="ja-JP"/>
              </w:rPr>
              <w:t>if oneT is indicated, one Tx chain is switched to band C while how to determine the associated band for another Tx chain is FFS</w:t>
            </w:r>
          </w:p>
          <w:p w14:paraId="495B608A" w14:textId="77777777" w:rsidR="00B307B3" w:rsidRDefault="00B307B3" w:rsidP="003E6CEA">
            <w:pPr>
              <w:pStyle w:val="aff0"/>
              <w:numPr>
                <w:ilvl w:val="2"/>
                <w:numId w:val="19"/>
              </w:numPr>
              <w:autoSpaceDN w:val="0"/>
              <w:ind w:leftChars="0"/>
              <w:jc w:val="both"/>
              <w:rPr>
                <w:rFonts w:cs="Times"/>
                <w:bCs/>
                <w:szCs w:val="22"/>
                <w:lang w:eastAsia="ja-JP"/>
              </w:rPr>
            </w:pPr>
            <w:r w:rsidRPr="00252188">
              <w:rPr>
                <w:rFonts w:cs="Times"/>
                <w:bCs/>
                <w:szCs w:val="22"/>
                <w:lang w:eastAsia="ja-JP"/>
              </w:rPr>
              <w:t>Alt.1: based on gNB’s configuration/indication</w:t>
            </w:r>
            <w:r w:rsidRPr="00252188">
              <w:rPr>
                <w:rFonts w:cs="Times"/>
                <w:bCs/>
                <w:color w:val="FF0000"/>
                <w:szCs w:val="22"/>
                <w:lang w:eastAsia="ja-JP"/>
              </w:rPr>
              <w:t xml:space="preserve"> </w:t>
            </w:r>
            <w:r w:rsidRPr="00252188">
              <w:rPr>
                <w:rFonts w:cs="Times"/>
                <w:bCs/>
                <w:szCs w:val="22"/>
                <w:lang w:eastAsia="ja-JP"/>
              </w:rPr>
              <w:t>e.g., new RRC parameter</w:t>
            </w:r>
          </w:p>
          <w:p w14:paraId="51936AE5" w14:textId="77777777" w:rsidR="00B307B3" w:rsidRDefault="00B307B3" w:rsidP="003E6CEA">
            <w:pPr>
              <w:pStyle w:val="aff0"/>
              <w:numPr>
                <w:ilvl w:val="2"/>
                <w:numId w:val="19"/>
              </w:numPr>
              <w:autoSpaceDN w:val="0"/>
              <w:ind w:leftChars="0"/>
              <w:jc w:val="both"/>
              <w:rPr>
                <w:rFonts w:cs="Times"/>
                <w:bCs/>
                <w:szCs w:val="22"/>
                <w:lang w:eastAsia="ja-JP"/>
              </w:rPr>
            </w:pPr>
            <w:r w:rsidRPr="00252188">
              <w:rPr>
                <w:rFonts w:cs="Times"/>
                <w:bCs/>
                <w:szCs w:val="22"/>
                <w:lang w:eastAsia="ja-JP"/>
              </w:rPr>
              <w:t>Alt.2: based on predefined rule</w:t>
            </w:r>
          </w:p>
          <w:p w14:paraId="1F78A816" w14:textId="77777777" w:rsidR="00B307B3" w:rsidRPr="00252188" w:rsidRDefault="00B307B3" w:rsidP="003E6CEA">
            <w:pPr>
              <w:pStyle w:val="aff0"/>
              <w:numPr>
                <w:ilvl w:val="2"/>
                <w:numId w:val="19"/>
              </w:numPr>
              <w:autoSpaceDN w:val="0"/>
              <w:ind w:leftChars="0"/>
              <w:jc w:val="both"/>
              <w:rPr>
                <w:rFonts w:cs="Times"/>
                <w:bCs/>
                <w:szCs w:val="22"/>
                <w:lang w:eastAsia="ja-JP"/>
              </w:rPr>
            </w:pPr>
            <w:r w:rsidRPr="00252188">
              <w:rPr>
                <w:rFonts w:cs="Times"/>
                <w:bCs/>
                <w:szCs w:val="22"/>
                <w:lang w:eastAsia="ja-JP"/>
              </w:rPr>
              <w:t>Other alternative is not precluded</w:t>
            </w:r>
          </w:p>
          <w:p w14:paraId="72D5261C" w14:textId="77777777" w:rsidR="00B307B3" w:rsidRPr="00252188" w:rsidRDefault="00B307B3" w:rsidP="003E6CEA">
            <w:pPr>
              <w:pStyle w:val="aff0"/>
              <w:numPr>
                <w:ilvl w:val="0"/>
                <w:numId w:val="19"/>
              </w:numPr>
              <w:autoSpaceDN w:val="0"/>
              <w:ind w:leftChars="0"/>
              <w:jc w:val="both"/>
              <w:rPr>
                <w:rFonts w:cs="Times"/>
                <w:bCs/>
                <w:szCs w:val="22"/>
                <w:lang w:eastAsia="ja-JP"/>
              </w:rPr>
            </w:pPr>
            <w:r w:rsidRPr="00252188">
              <w:rPr>
                <w:rFonts w:cs="Times"/>
                <w:bCs/>
                <w:szCs w:val="22"/>
                <w:lang w:eastAsia="ja-JP"/>
              </w:rPr>
              <w:t>FFS for other potential cases</w:t>
            </w:r>
          </w:p>
          <w:p w14:paraId="7624035E" w14:textId="77777777" w:rsidR="00B307B3" w:rsidRPr="00FC08DB" w:rsidRDefault="00B307B3" w:rsidP="00B307B3">
            <w:pPr>
              <w:rPr>
                <w:rFonts w:cs="Times"/>
                <w:sz w:val="18"/>
                <w:szCs w:val="22"/>
                <w:lang w:val="en-US" w:eastAsia="ja-JP"/>
              </w:rPr>
            </w:pPr>
          </w:p>
          <w:p w14:paraId="5EA22F72" w14:textId="77777777" w:rsidR="00B307B3" w:rsidRPr="00252188" w:rsidRDefault="00B307B3" w:rsidP="00B307B3">
            <w:pPr>
              <w:textAlignment w:val="baseline"/>
              <w:rPr>
                <w:rFonts w:eastAsia="Yu Gothic" w:cs="Times"/>
                <w:b/>
                <w:bCs/>
                <w:szCs w:val="20"/>
                <w:highlight w:val="green"/>
                <w:lang w:val="en-US" w:eastAsia="zh-CN"/>
              </w:rPr>
            </w:pPr>
            <w:r w:rsidRPr="00252188">
              <w:rPr>
                <w:rFonts w:cs="Times"/>
                <w:b/>
                <w:bCs/>
                <w:szCs w:val="20"/>
                <w:highlight w:val="green"/>
                <w:lang w:eastAsia="zh-CN"/>
              </w:rPr>
              <w:t>Agreement</w:t>
            </w:r>
          </w:p>
          <w:p w14:paraId="0F0323D3" w14:textId="77777777" w:rsidR="00B307B3" w:rsidRPr="00FC08DB" w:rsidRDefault="00B307B3" w:rsidP="00B307B3">
            <w:pPr>
              <w:autoSpaceDN w:val="0"/>
              <w:jc w:val="both"/>
              <w:rPr>
                <w:rFonts w:cs="Times"/>
                <w:bCs/>
                <w:szCs w:val="22"/>
                <w:lang w:eastAsia="zh-CN"/>
              </w:rPr>
            </w:pPr>
            <w:r w:rsidRPr="00FC08DB">
              <w:rPr>
                <w:rFonts w:cs="Times"/>
                <w:bCs/>
                <w:szCs w:val="22"/>
                <w:lang w:eastAsia="zh-CN"/>
              </w:rPr>
              <w:t>Ask RAN2 to consider following alternatives for UE capability reporting about the supported UL Tx switching options</w:t>
            </w:r>
          </w:p>
          <w:p w14:paraId="06820F5A" w14:textId="77777777" w:rsidR="00B307B3" w:rsidRPr="00FC08DB" w:rsidRDefault="00B307B3" w:rsidP="003E6CEA">
            <w:pPr>
              <w:pStyle w:val="aff0"/>
              <w:numPr>
                <w:ilvl w:val="1"/>
                <w:numId w:val="20"/>
              </w:numPr>
              <w:autoSpaceDN w:val="0"/>
              <w:ind w:leftChars="0"/>
              <w:jc w:val="both"/>
              <w:rPr>
                <w:rFonts w:cs="Times"/>
                <w:bCs/>
                <w:szCs w:val="22"/>
                <w:lang w:eastAsia="zh-CN"/>
              </w:rPr>
            </w:pPr>
            <w:r w:rsidRPr="00FC08DB">
              <w:rPr>
                <w:rFonts w:cs="Times"/>
                <w:bCs/>
                <w:szCs w:val="22"/>
                <w:lang w:eastAsia="zh-CN"/>
              </w:rPr>
              <w:t>Alt.1: report {switchedUL, dualUL, both} for each band pair in the band combination</w:t>
            </w:r>
          </w:p>
          <w:p w14:paraId="46939DED" w14:textId="77777777" w:rsidR="00B307B3" w:rsidRPr="00FC08DB" w:rsidRDefault="00B307B3" w:rsidP="003E6CEA">
            <w:pPr>
              <w:pStyle w:val="aff0"/>
              <w:numPr>
                <w:ilvl w:val="1"/>
                <w:numId w:val="20"/>
              </w:numPr>
              <w:ind w:leftChars="0"/>
              <w:jc w:val="both"/>
              <w:rPr>
                <w:rFonts w:cs="Times"/>
                <w:bCs/>
                <w:szCs w:val="22"/>
                <w:lang w:eastAsia="zh-CN"/>
              </w:rPr>
            </w:pPr>
            <w:r w:rsidRPr="00FC08DB">
              <w:rPr>
                <w:rFonts w:cs="Times"/>
                <w:bCs/>
                <w:szCs w:val="22"/>
                <w:lang w:eastAsia="zh-CN"/>
              </w:rPr>
              <w:t>Alt.2: report {switchedUL, dualUL, both} for the band combination and report supported band pair for concurrent transmission for the band combination</w:t>
            </w:r>
          </w:p>
          <w:p w14:paraId="281E69B6" w14:textId="77777777" w:rsidR="00B307B3" w:rsidRPr="00FC08DB" w:rsidRDefault="00B307B3" w:rsidP="003E6CEA">
            <w:pPr>
              <w:pStyle w:val="aff0"/>
              <w:numPr>
                <w:ilvl w:val="2"/>
                <w:numId w:val="20"/>
              </w:numPr>
              <w:ind w:leftChars="0"/>
              <w:jc w:val="both"/>
              <w:rPr>
                <w:rFonts w:cs="Times"/>
                <w:bCs/>
                <w:color w:val="FF0000"/>
                <w:szCs w:val="22"/>
                <w:lang w:eastAsia="zh-CN"/>
              </w:rPr>
            </w:pPr>
            <w:r w:rsidRPr="00FC08DB">
              <w:rPr>
                <w:rFonts w:cs="Times"/>
                <w:bCs/>
                <w:color w:val="FF0000"/>
                <w:szCs w:val="22"/>
                <w:lang w:eastAsia="zh-CN"/>
              </w:rPr>
              <w:t>Note</w:t>
            </w:r>
            <w:r w:rsidRPr="00FC08DB">
              <w:rPr>
                <w:rFonts w:cs="Times"/>
                <w:bCs/>
                <w:color w:val="FF0000"/>
                <w:szCs w:val="22"/>
                <w:lang w:eastAsia="zh-CN"/>
              </w:rPr>
              <w:t>：</w:t>
            </w:r>
            <w:r w:rsidRPr="00FC08DB">
              <w:rPr>
                <w:rFonts w:cs="Times"/>
                <w:bCs/>
                <w:color w:val="FF0000"/>
                <w:szCs w:val="22"/>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31CA3213" w14:textId="77777777" w:rsidR="00B307B3" w:rsidRPr="00FC08DB" w:rsidRDefault="00B307B3" w:rsidP="003E6CEA">
            <w:pPr>
              <w:pStyle w:val="aff0"/>
              <w:numPr>
                <w:ilvl w:val="1"/>
                <w:numId w:val="20"/>
              </w:numPr>
              <w:ind w:leftChars="0"/>
              <w:jc w:val="both"/>
              <w:rPr>
                <w:rFonts w:cs="Times"/>
                <w:bCs/>
                <w:szCs w:val="22"/>
                <w:lang w:eastAsia="zh-CN"/>
              </w:rPr>
            </w:pPr>
            <w:r w:rsidRPr="00FC08DB">
              <w:rPr>
                <w:rFonts w:cs="Times"/>
                <w:bCs/>
                <w:szCs w:val="22"/>
              </w:rPr>
              <w:t>Alt.3: report {dualUL} for each band pair in the band combination</w:t>
            </w:r>
          </w:p>
          <w:p w14:paraId="34EFDD44" w14:textId="77777777" w:rsidR="00B307B3" w:rsidRPr="00FC08DB" w:rsidRDefault="00B307B3" w:rsidP="003E6CEA">
            <w:pPr>
              <w:pStyle w:val="aff0"/>
              <w:numPr>
                <w:ilvl w:val="2"/>
                <w:numId w:val="20"/>
              </w:numPr>
              <w:ind w:leftChars="0"/>
              <w:jc w:val="both"/>
              <w:rPr>
                <w:rFonts w:cs="Times"/>
                <w:bCs/>
                <w:szCs w:val="22"/>
                <w:lang w:eastAsia="zh-CN"/>
              </w:rPr>
            </w:pPr>
            <w:r w:rsidRPr="00FC08DB">
              <w:rPr>
                <w:rFonts w:cs="Times"/>
                <w:bCs/>
                <w:szCs w:val="22"/>
                <w:lang w:eastAsia="zh-CN"/>
              </w:rPr>
              <w:t>Note: Within the band combination, the UE shall be capable of being operated in switched UL mode for all band pairs</w:t>
            </w:r>
          </w:p>
          <w:p w14:paraId="710855CA" w14:textId="77777777" w:rsidR="00B307B3" w:rsidRPr="00FC08DB" w:rsidRDefault="00B307B3" w:rsidP="00B307B3">
            <w:pPr>
              <w:rPr>
                <w:rFonts w:cs="Times"/>
                <w:szCs w:val="22"/>
                <w:lang w:eastAsia="ja-JP"/>
              </w:rPr>
            </w:pPr>
          </w:p>
          <w:p w14:paraId="67D00949" w14:textId="77777777" w:rsidR="00B307B3" w:rsidRPr="00252188" w:rsidRDefault="00B307B3" w:rsidP="00B307B3">
            <w:pPr>
              <w:textAlignment w:val="baseline"/>
              <w:rPr>
                <w:rFonts w:eastAsia="Yu Gothic" w:cs="Times"/>
                <w:b/>
                <w:bCs/>
                <w:szCs w:val="20"/>
                <w:highlight w:val="green"/>
                <w:lang w:val="en-US" w:eastAsia="zh-CN"/>
              </w:rPr>
            </w:pPr>
            <w:r w:rsidRPr="00252188">
              <w:rPr>
                <w:rFonts w:cs="Times"/>
                <w:b/>
                <w:bCs/>
                <w:szCs w:val="20"/>
                <w:highlight w:val="green"/>
                <w:lang w:eastAsia="zh-CN"/>
              </w:rPr>
              <w:t>Agreement</w:t>
            </w:r>
          </w:p>
          <w:p w14:paraId="33012CBB" w14:textId="77777777" w:rsidR="00B307B3" w:rsidRPr="00FC08DB" w:rsidRDefault="00B307B3" w:rsidP="00B307B3">
            <w:pPr>
              <w:jc w:val="both"/>
              <w:rPr>
                <w:rFonts w:cs="Times"/>
                <w:bCs/>
                <w:szCs w:val="22"/>
                <w:lang w:eastAsia="zh-CN"/>
              </w:rPr>
            </w:pPr>
            <w:r w:rsidRPr="00FC08DB">
              <w:rPr>
                <w:rFonts w:cs="Times"/>
                <w:bCs/>
                <w:szCs w:val="22"/>
                <w:lang w:eastAsia="zh-CN"/>
              </w:rPr>
              <w:t xml:space="preserve">Ask RAN2 to consider following alternatives </w:t>
            </w:r>
            <w:r w:rsidRPr="00FC08DB">
              <w:rPr>
                <w:rFonts w:cs="Times"/>
                <w:bCs/>
                <w:color w:val="FF0000"/>
                <w:szCs w:val="22"/>
                <w:lang w:eastAsia="zh-CN"/>
              </w:rPr>
              <w:t>and specify</w:t>
            </w:r>
            <w:r w:rsidRPr="00FC08DB">
              <w:rPr>
                <w:rFonts w:cs="Times"/>
                <w:bCs/>
                <w:szCs w:val="22"/>
                <w:lang w:eastAsia="zh-CN"/>
              </w:rPr>
              <w:t xml:space="preserve"> gNB configuration</w:t>
            </w:r>
          </w:p>
          <w:p w14:paraId="4F1DDB66" w14:textId="77777777" w:rsidR="00B307B3" w:rsidRPr="00FC08DB" w:rsidRDefault="00B307B3" w:rsidP="003E6CEA">
            <w:pPr>
              <w:pStyle w:val="aff0"/>
              <w:numPr>
                <w:ilvl w:val="1"/>
                <w:numId w:val="20"/>
              </w:numPr>
              <w:ind w:leftChars="0"/>
              <w:jc w:val="both"/>
              <w:rPr>
                <w:rFonts w:cs="Times"/>
                <w:bCs/>
                <w:szCs w:val="22"/>
                <w:lang w:eastAsia="zh-CN"/>
              </w:rPr>
            </w:pPr>
            <w:r w:rsidRPr="00FC08DB">
              <w:rPr>
                <w:rFonts w:cs="Times"/>
                <w:bCs/>
                <w:szCs w:val="22"/>
              </w:rPr>
              <w:t>Alt.1: configure {switchedUL, dualUL} for all serving cells (i.e., for the band combination)</w:t>
            </w:r>
          </w:p>
          <w:p w14:paraId="4776AD3F" w14:textId="77777777" w:rsidR="00B307B3" w:rsidRPr="00FC08DB" w:rsidRDefault="00B307B3" w:rsidP="003E6CEA">
            <w:pPr>
              <w:pStyle w:val="aff0"/>
              <w:numPr>
                <w:ilvl w:val="1"/>
                <w:numId w:val="20"/>
              </w:numPr>
              <w:ind w:leftChars="0"/>
              <w:jc w:val="both"/>
              <w:rPr>
                <w:rFonts w:cs="Times"/>
                <w:bCs/>
                <w:szCs w:val="22"/>
                <w:lang w:eastAsia="zh-CN"/>
              </w:rPr>
            </w:pPr>
            <w:r w:rsidRPr="00FC08DB">
              <w:rPr>
                <w:rFonts w:cs="Times"/>
                <w:bCs/>
                <w:szCs w:val="22"/>
              </w:rPr>
              <w:t>Alt.2: configure {switchedUL, dualUL} for combination(s) of serving cells (i.e., for each band pair in the band combination)</w:t>
            </w:r>
          </w:p>
          <w:p w14:paraId="2EE137E2" w14:textId="77777777" w:rsidR="00B307B3" w:rsidRPr="00FC08DB" w:rsidRDefault="00B307B3" w:rsidP="003E6CEA">
            <w:pPr>
              <w:pStyle w:val="aff0"/>
              <w:numPr>
                <w:ilvl w:val="1"/>
                <w:numId w:val="20"/>
              </w:numPr>
              <w:autoSpaceDN w:val="0"/>
              <w:ind w:leftChars="0"/>
              <w:jc w:val="both"/>
              <w:rPr>
                <w:rFonts w:cs="Times"/>
                <w:bCs/>
                <w:szCs w:val="22"/>
                <w:lang w:eastAsia="zh-CN"/>
              </w:rPr>
            </w:pPr>
            <w:r w:rsidRPr="00FC08DB">
              <w:rPr>
                <w:rFonts w:cs="Times"/>
                <w:bCs/>
                <w:szCs w:val="22"/>
              </w:rPr>
              <w:t xml:space="preserve">Alt.3: configure {switchedUL, dualUL} for all serving cells (i.e., for the band combination), and configure combination(s) of serving cells (i.e., as supported serving cell pair(s) </w:t>
            </w:r>
            <w:r w:rsidRPr="00FC08DB">
              <w:rPr>
                <w:rFonts w:cs="Times"/>
                <w:bCs/>
                <w:color w:val="FF0000"/>
                <w:szCs w:val="22"/>
              </w:rPr>
              <w:t>for each band pair</w:t>
            </w:r>
            <w:r w:rsidRPr="00FC08DB">
              <w:rPr>
                <w:rFonts w:cs="Times"/>
                <w:sz w:val="18"/>
              </w:rPr>
              <w:t xml:space="preserve"> </w:t>
            </w:r>
            <w:r w:rsidRPr="00FC08DB">
              <w:rPr>
                <w:rFonts w:cs="Times"/>
                <w:bCs/>
                <w:color w:val="FF0000"/>
                <w:szCs w:val="22"/>
              </w:rPr>
              <w:t>in the band combination)</w:t>
            </w:r>
            <w:r w:rsidRPr="00FC08DB">
              <w:rPr>
                <w:rFonts w:cs="Times"/>
                <w:bCs/>
                <w:szCs w:val="22"/>
              </w:rPr>
              <w:t xml:space="preserve"> for concurrent transmission</w:t>
            </w:r>
          </w:p>
          <w:p w14:paraId="1129A575" w14:textId="77777777" w:rsidR="00B307B3" w:rsidRPr="00FC08DB" w:rsidRDefault="00B307B3" w:rsidP="00B307B3">
            <w:pPr>
              <w:rPr>
                <w:rFonts w:cs="Times"/>
                <w:sz w:val="18"/>
                <w:szCs w:val="20"/>
                <w:lang w:eastAsia="ja-JP"/>
              </w:rPr>
            </w:pPr>
          </w:p>
          <w:p w14:paraId="05BD3081" w14:textId="77777777" w:rsidR="00B307B3" w:rsidRPr="00380328" w:rsidRDefault="00B307B3" w:rsidP="00B307B3">
            <w:pPr>
              <w:rPr>
                <w:rFonts w:ascii="Times New Roman" w:eastAsia="MS PGothic" w:hAnsi="Times New Roman"/>
                <w:b/>
                <w:bCs/>
                <w:lang w:val="en-US" w:eastAsia="ja-JP"/>
              </w:rPr>
            </w:pPr>
            <w:r w:rsidRPr="00380328">
              <w:rPr>
                <w:b/>
                <w:bCs/>
                <w:highlight w:val="darkYellow"/>
                <w:lang w:eastAsia="ja-JP"/>
              </w:rPr>
              <w:t>W</w:t>
            </w:r>
            <w:r w:rsidRPr="00380328">
              <w:rPr>
                <w:rFonts w:hint="eastAsia"/>
                <w:b/>
                <w:bCs/>
                <w:highlight w:val="darkYellow"/>
                <w:lang w:eastAsia="ja-JP"/>
              </w:rPr>
              <w:t>orking assumption</w:t>
            </w:r>
          </w:p>
          <w:p w14:paraId="45FA84C7" w14:textId="77777777" w:rsidR="00B307B3" w:rsidRPr="00380328" w:rsidRDefault="00B307B3" w:rsidP="00B307B3">
            <w:pPr>
              <w:ind w:left="0" w:firstLine="0"/>
              <w:jc w:val="both"/>
              <w:rPr>
                <w:rFonts w:ascii="Yu Gothic" w:eastAsia="Yu Gothic" w:hAnsi="Yu Gothic"/>
                <w:bCs/>
                <w:lang w:eastAsia="ja-JP"/>
              </w:rPr>
            </w:pPr>
            <w:r w:rsidRPr="00380328">
              <w:rPr>
                <w:rFonts w:hint="eastAsia"/>
                <w:bCs/>
                <w:lang w:eastAsia="ja-JP"/>
              </w:rPr>
              <w:t>Study the following alternatives for the minimum separation time between two UL Tx switchings for Rel-18 UL Tx switching schemes across up to 3 or 4 bands, and decide in RAN1#111 whether/which of the following alternatives is needed</w:t>
            </w:r>
          </w:p>
          <w:p w14:paraId="36C49DCF" w14:textId="77777777" w:rsidR="00B307B3" w:rsidRPr="00380328" w:rsidRDefault="00B307B3" w:rsidP="003E6CEA">
            <w:pPr>
              <w:numPr>
                <w:ilvl w:val="0"/>
                <w:numId w:val="21"/>
              </w:numPr>
              <w:jc w:val="both"/>
              <w:rPr>
                <w:rFonts w:ascii="Ｍ Ｓ  Ｐ ゴ シ ッ ク" w:eastAsia="MS PGothic" w:hAnsi="Ｍ Ｓ  Ｐ ゴ シ ッ ク" w:hint="eastAsia"/>
                <w:bCs/>
                <w:lang w:eastAsia="ja-JP"/>
              </w:rPr>
            </w:pPr>
            <w:r w:rsidRPr="00380328">
              <w:rPr>
                <w:rFonts w:hint="eastAsia"/>
                <w:bCs/>
                <w:lang w:eastAsia="ja-JP"/>
              </w:rPr>
              <w:t>Alt.1: define 14 symbols based on a SCS (FFS on SCS) as minimum separation time between two UL Tx switchings</w:t>
            </w:r>
          </w:p>
          <w:p w14:paraId="2FE6EE09" w14:textId="77777777" w:rsidR="00B307B3" w:rsidRPr="00380328" w:rsidRDefault="00B307B3" w:rsidP="003E6CEA">
            <w:pPr>
              <w:numPr>
                <w:ilvl w:val="0"/>
                <w:numId w:val="21"/>
              </w:numPr>
              <w:jc w:val="both"/>
              <w:rPr>
                <w:rFonts w:ascii="Ｍ Ｓ  Ｐ ゴ シ ッ ク" w:eastAsia="MS PGothic" w:hAnsi="Ｍ Ｓ  Ｐ ゴ シ ッ ク" w:hint="eastAsia"/>
                <w:bCs/>
                <w:lang w:eastAsia="ja-JP"/>
              </w:rPr>
            </w:pPr>
            <w:r w:rsidRPr="00380328">
              <w:rPr>
                <w:rFonts w:hint="eastAsia"/>
                <w:bCs/>
                <w:lang w:eastAsia="ja-JP"/>
              </w:rPr>
              <w:t>Alt.2: define that no more than one uplink Tx switching within a reference slot based on a SCS (FFS on SCS)</w:t>
            </w:r>
          </w:p>
          <w:p w14:paraId="49468EF5" w14:textId="77777777" w:rsidR="00B307B3" w:rsidRPr="00380328" w:rsidRDefault="00B307B3" w:rsidP="003E6CEA">
            <w:pPr>
              <w:numPr>
                <w:ilvl w:val="0"/>
                <w:numId w:val="21"/>
              </w:numPr>
              <w:jc w:val="both"/>
              <w:rPr>
                <w:rFonts w:ascii="Ｍ Ｓ  Ｐ ゴ シ ッ ク" w:eastAsia="MS PGothic" w:hAnsi="Ｍ Ｓ  Ｐ ゴ シ ッ ク" w:hint="eastAsia"/>
                <w:bCs/>
                <w:lang w:eastAsia="ja-JP"/>
              </w:rPr>
            </w:pPr>
            <w:r w:rsidRPr="00380328">
              <w:rPr>
                <w:rFonts w:hint="eastAsia"/>
                <w:bCs/>
                <w:lang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32E735FB" w14:textId="77777777" w:rsidR="00B307B3" w:rsidRPr="00380328" w:rsidRDefault="00B307B3" w:rsidP="003E6CEA">
            <w:pPr>
              <w:numPr>
                <w:ilvl w:val="0"/>
                <w:numId w:val="21"/>
              </w:numPr>
              <w:jc w:val="both"/>
              <w:rPr>
                <w:rFonts w:ascii="Ｍ Ｓ  Ｐ ゴ シ ッ ク" w:eastAsia="MS PGothic" w:hAnsi="Ｍ Ｓ  Ｐ ゴ シ ッ ク" w:hint="eastAsia"/>
                <w:bCs/>
                <w:lang w:eastAsia="ja-JP"/>
              </w:rPr>
            </w:pPr>
            <w:r w:rsidRPr="00380328">
              <w:rPr>
                <w:rFonts w:hint="eastAsia"/>
                <w:bCs/>
                <w:lang w:eastAsia="ja-JP"/>
              </w:rPr>
              <w:t>Alt.4: report the minimum separation time for different switching cases</w:t>
            </w:r>
          </w:p>
          <w:p w14:paraId="6B0EA404" w14:textId="77777777" w:rsidR="00B307B3" w:rsidRPr="00380328" w:rsidRDefault="00B307B3" w:rsidP="003E6CEA">
            <w:pPr>
              <w:numPr>
                <w:ilvl w:val="0"/>
                <w:numId w:val="21"/>
              </w:numPr>
              <w:jc w:val="both"/>
              <w:rPr>
                <w:rFonts w:ascii="Ｍ Ｓ  Ｐ ゴ シ ッ ク" w:eastAsia="MS PGothic" w:hAnsi="Ｍ Ｓ  Ｐ ゴ シ ッ ク" w:hint="eastAsia"/>
                <w:bCs/>
                <w:lang w:eastAsia="ja-JP"/>
              </w:rPr>
            </w:pPr>
            <w:r w:rsidRPr="00380328">
              <w:rPr>
                <w:rFonts w:hint="eastAsia"/>
                <w:bCs/>
                <w:lang w:eastAsia="ja-JP"/>
              </w:rPr>
              <w:t>Other alternative is not precluded</w:t>
            </w:r>
          </w:p>
          <w:p w14:paraId="2BB71262" w14:textId="77777777" w:rsidR="00B307B3" w:rsidRPr="00380328" w:rsidRDefault="00B307B3" w:rsidP="003E6CEA">
            <w:pPr>
              <w:numPr>
                <w:ilvl w:val="0"/>
                <w:numId w:val="21"/>
              </w:numPr>
              <w:jc w:val="both"/>
              <w:rPr>
                <w:rFonts w:ascii="Ｍ Ｓ  Ｐ ゴ シ ッ ク" w:eastAsia="MS PGothic" w:hAnsi="Ｍ Ｓ  Ｐ ゴ シ ッ ク" w:hint="eastAsia"/>
                <w:bCs/>
                <w:lang w:eastAsia="ja-JP"/>
              </w:rPr>
            </w:pPr>
            <w:r w:rsidRPr="00380328">
              <w:rPr>
                <w:rFonts w:hint="eastAsia"/>
                <w:bCs/>
                <w:lang w:eastAsia="ja-JP"/>
              </w:rPr>
              <w:t>FFS: Applicable cases for the restriction</w:t>
            </w:r>
          </w:p>
          <w:p w14:paraId="294906DB" w14:textId="77777777" w:rsidR="00B307B3" w:rsidRPr="00380328" w:rsidRDefault="00B307B3" w:rsidP="003E6CEA">
            <w:pPr>
              <w:numPr>
                <w:ilvl w:val="0"/>
                <w:numId w:val="21"/>
              </w:numPr>
              <w:jc w:val="both"/>
              <w:rPr>
                <w:rFonts w:ascii="Ｍ Ｓ  Ｐ ゴ シ ッ ク" w:eastAsia="MS PGothic" w:hAnsi="Ｍ Ｓ  Ｐ ゴ シ ッ ク" w:hint="eastAsia"/>
                <w:bCs/>
                <w:lang w:eastAsia="ja-JP"/>
              </w:rPr>
            </w:pPr>
            <w:r w:rsidRPr="00380328">
              <w:rPr>
                <w:rFonts w:hint="eastAsia"/>
                <w:bCs/>
                <w:lang w:eastAsia="ja-JP"/>
              </w:rPr>
              <w:t xml:space="preserve">Note: Companies are </w:t>
            </w:r>
            <w:r w:rsidRPr="00380328">
              <w:rPr>
                <w:bCs/>
                <w:lang w:eastAsia="ja-JP"/>
              </w:rPr>
              <w:t>encouraged</w:t>
            </w:r>
            <w:r w:rsidRPr="00380328">
              <w:rPr>
                <w:rFonts w:hint="eastAsia"/>
                <w:bCs/>
                <w:lang w:eastAsia="ja-JP"/>
              </w:rPr>
              <w:t xml:space="preserve"> to provide detailed numbers of minimum separation time</w:t>
            </w:r>
          </w:p>
          <w:p w14:paraId="7198BD72" w14:textId="77777777" w:rsidR="00B307B3" w:rsidRPr="00380328" w:rsidRDefault="00B307B3" w:rsidP="00B307B3">
            <w:pPr>
              <w:rPr>
                <w:rFonts w:eastAsia="Yu Gothic" w:cs="Times"/>
                <w:lang w:eastAsia="ja-JP"/>
              </w:rPr>
            </w:pPr>
          </w:p>
          <w:p w14:paraId="0BA8BFF8" w14:textId="77777777" w:rsidR="00B307B3" w:rsidRPr="00252188" w:rsidRDefault="00B307B3" w:rsidP="00B307B3">
            <w:pPr>
              <w:textAlignment w:val="baseline"/>
              <w:rPr>
                <w:rFonts w:eastAsia="Yu Gothic" w:cs="Times"/>
                <w:b/>
                <w:bCs/>
                <w:szCs w:val="20"/>
                <w:highlight w:val="green"/>
                <w:lang w:val="en-US" w:eastAsia="zh-CN"/>
              </w:rPr>
            </w:pPr>
            <w:r w:rsidRPr="00252188">
              <w:rPr>
                <w:rFonts w:cs="Times"/>
                <w:b/>
                <w:bCs/>
                <w:szCs w:val="20"/>
                <w:highlight w:val="green"/>
                <w:lang w:eastAsia="zh-CN"/>
              </w:rPr>
              <w:t>Agreement</w:t>
            </w:r>
          </w:p>
          <w:p w14:paraId="63D942D1" w14:textId="77777777" w:rsidR="00B307B3" w:rsidRPr="00380328" w:rsidRDefault="00B307B3" w:rsidP="00B307B3">
            <w:pPr>
              <w:jc w:val="both"/>
              <w:rPr>
                <w:rFonts w:cs="Times"/>
                <w:bCs/>
                <w:lang w:eastAsia="ja-JP"/>
              </w:rPr>
            </w:pPr>
            <w:r w:rsidRPr="00380328">
              <w:rPr>
                <w:rFonts w:cs="Times"/>
                <w:bCs/>
                <w:lang w:eastAsia="ja-JP"/>
              </w:rPr>
              <w:t>Consider following alternatives on the supported switching cases (Tx chain states) for each scenario</w:t>
            </w:r>
          </w:p>
          <w:p w14:paraId="20E52ED5" w14:textId="77777777" w:rsidR="00B307B3" w:rsidRPr="00380328" w:rsidRDefault="00B307B3" w:rsidP="003E6CEA">
            <w:pPr>
              <w:numPr>
                <w:ilvl w:val="0"/>
                <w:numId w:val="21"/>
              </w:numPr>
              <w:jc w:val="both"/>
              <w:rPr>
                <w:bCs/>
                <w:lang w:eastAsia="ja-JP"/>
              </w:rPr>
            </w:pPr>
            <w:r w:rsidRPr="00380328">
              <w:rPr>
                <w:bCs/>
                <w:lang w:eastAsia="ja-JP"/>
              </w:rPr>
              <w:t xml:space="preserve">Scenario#1: For switched UL, if UE supports up to 2 ports UL transmission on all the bands in the band combination, </w:t>
            </w:r>
          </w:p>
          <w:p w14:paraId="1342723B" w14:textId="77777777" w:rsidR="00B307B3" w:rsidRPr="00380328" w:rsidRDefault="00B307B3" w:rsidP="003E6CEA">
            <w:pPr>
              <w:numPr>
                <w:ilvl w:val="1"/>
                <w:numId w:val="21"/>
              </w:numPr>
              <w:jc w:val="both"/>
              <w:rPr>
                <w:bCs/>
                <w:lang w:eastAsia="ja-JP"/>
              </w:rPr>
            </w:pPr>
            <w:r w:rsidRPr="00380328">
              <w:rPr>
                <w:rFonts w:cs="Times"/>
                <w:bCs/>
                <w:lang w:eastAsia="ja-JP"/>
              </w:rPr>
              <w:t>Alt.1-1: only switching cases (Tx chain states) with 2T are assumed</w:t>
            </w:r>
          </w:p>
          <w:p w14:paraId="7724F488" w14:textId="77777777" w:rsidR="00B307B3" w:rsidRPr="00380328" w:rsidRDefault="00B307B3" w:rsidP="003E6CEA">
            <w:pPr>
              <w:numPr>
                <w:ilvl w:val="2"/>
                <w:numId w:val="21"/>
              </w:numPr>
              <w:jc w:val="both"/>
              <w:rPr>
                <w:bCs/>
                <w:lang w:eastAsia="ja-JP"/>
              </w:rPr>
            </w:pPr>
            <w:r w:rsidRPr="00380328">
              <w:rPr>
                <w:rFonts w:cs="Times"/>
                <w:bCs/>
                <w:lang w:eastAsia="ja-JP"/>
              </w:rPr>
              <w:t xml:space="preserve">In case of 3 bands, 3 switching cases ({2T,0T,0T}, {0T,2T,0T}, {0T,0T,2T}) are assumed </w:t>
            </w:r>
          </w:p>
          <w:p w14:paraId="5FC600F6" w14:textId="77777777" w:rsidR="00B307B3" w:rsidRPr="00380328" w:rsidRDefault="00B307B3" w:rsidP="003E6CEA">
            <w:pPr>
              <w:numPr>
                <w:ilvl w:val="2"/>
                <w:numId w:val="21"/>
              </w:numPr>
              <w:jc w:val="both"/>
              <w:rPr>
                <w:bCs/>
                <w:lang w:eastAsia="ja-JP"/>
              </w:rPr>
            </w:pPr>
            <w:r w:rsidRPr="00380328">
              <w:rPr>
                <w:rFonts w:cs="Times"/>
                <w:bCs/>
                <w:lang w:eastAsia="ja-JP"/>
              </w:rPr>
              <w:t xml:space="preserve">In case of 4 bands, 4 switching cases ({2T,0T,0T,0T}, {0T,2T,0T,0T}, {0T,0T,2T,0T}, {0T,0T,0T,2T}) are assumed </w:t>
            </w:r>
          </w:p>
          <w:p w14:paraId="4A1FCB70" w14:textId="77777777" w:rsidR="00B307B3" w:rsidRPr="00380328" w:rsidRDefault="00B307B3" w:rsidP="003E6CEA">
            <w:pPr>
              <w:numPr>
                <w:ilvl w:val="1"/>
                <w:numId w:val="21"/>
              </w:numPr>
              <w:jc w:val="both"/>
              <w:rPr>
                <w:bCs/>
                <w:lang w:eastAsia="ja-JP"/>
              </w:rPr>
            </w:pPr>
            <w:r w:rsidRPr="00380328">
              <w:rPr>
                <w:rFonts w:cs="Times"/>
                <w:bCs/>
                <w:lang w:eastAsia="ja-JP"/>
              </w:rPr>
              <w:t>Alt.1-2: switching cases (Tx chain states) with 1T-1T can also be assumed</w:t>
            </w:r>
          </w:p>
          <w:p w14:paraId="40CC5B02" w14:textId="77777777" w:rsidR="00B307B3" w:rsidRPr="00380328" w:rsidRDefault="00B307B3" w:rsidP="003E6CEA">
            <w:pPr>
              <w:numPr>
                <w:ilvl w:val="2"/>
                <w:numId w:val="21"/>
              </w:numPr>
              <w:jc w:val="both"/>
              <w:rPr>
                <w:bCs/>
                <w:lang w:eastAsia="ja-JP"/>
              </w:rPr>
            </w:pPr>
            <w:r w:rsidRPr="00380328">
              <w:rPr>
                <w:rFonts w:cs="Times"/>
                <w:bCs/>
                <w:lang w:eastAsia="ja-JP"/>
              </w:rPr>
              <w:t>FFS: detailed switching cases to be assumed</w:t>
            </w:r>
          </w:p>
          <w:p w14:paraId="7ACC34F7" w14:textId="77777777" w:rsidR="00B307B3" w:rsidRPr="00380328" w:rsidRDefault="00B307B3" w:rsidP="003E6CEA">
            <w:pPr>
              <w:numPr>
                <w:ilvl w:val="0"/>
                <w:numId w:val="21"/>
              </w:numPr>
              <w:jc w:val="both"/>
              <w:rPr>
                <w:bCs/>
                <w:lang w:eastAsia="ja-JP"/>
              </w:rPr>
            </w:pPr>
            <w:r w:rsidRPr="00380328">
              <w:rPr>
                <w:bCs/>
                <w:lang w:eastAsia="ja-JP"/>
              </w:rPr>
              <w:t xml:space="preserve">Scenario#2: For switched UL, if UE supports up to 2 ports UL transmission only on some of the bands, </w:t>
            </w:r>
          </w:p>
          <w:p w14:paraId="0718CE63" w14:textId="77777777" w:rsidR="00B307B3" w:rsidRPr="00380328" w:rsidRDefault="00B307B3" w:rsidP="003E6CEA">
            <w:pPr>
              <w:numPr>
                <w:ilvl w:val="1"/>
                <w:numId w:val="21"/>
              </w:numPr>
              <w:jc w:val="both"/>
              <w:rPr>
                <w:bCs/>
                <w:lang w:eastAsia="ja-JP"/>
              </w:rPr>
            </w:pPr>
            <w:r w:rsidRPr="00380328">
              <w:rPr>
                <w:rFonts w:cs="Times"/>
                <w:bCs/>
                <w:lang w:eastAsia="ja-JP"/>
              </w:rPr>
              <w:t>Alt.2-1: for the band where 2 ports UL transmission is not supported, switching cases (Tx chain states) with 1T-1T can be assumed</w:t>
            </w:r>
          </w:p>
          <w:p w14:paraId="5DB259BF" w14:textId="77777777" w:rsidR="00B307B3" w:rsidRPr="00380328" w:rsidRDefault="00B307B3" w:rsidP="003E6CEA">
            <w:pPr>
              <w:numPr>
                <w:ilvl w:val="2"/>
                <w:numId w:val="21"/>
              </w:numPr>
              <w:jc w:val="both"/>
              <w:rPr>
                <w:bCs/>
                <w:lang w:eastAsia="ja-JP"/>
              </w:rPr>
            </w:pPr>
            <w:r w:rsidRPr="00380328">
              <w:rPr>
                <w:rFonts w:cs="Times"/>
                <w:bCs/>
                <w:lang w:eastAsia="ja-JP"/>
              </w:rPr>
              <w:t>FFS: detailed switching cases to be assumed with different number of bands supporting up to 2 ports UL transmission</w:t>
            </w:r>
          </w:p>
          <w:p w14:paraId="1E29CD8E" w14:textId="77777777" w:rsidR="00B307B3" w:rsidRPr="00380328" w:rsidRDefault="00B307B3" w:rsidP="003E6CEA">
            <w:pPr>
              <w:numPr>
                <w:ilvl w:val="1"/>
                <w:numId w:val="21"/>
              </w:numPr>
              <w:jc w:val="both"/>
              <w:rPr>
                <w:bCs/>
                <w:lang w:eastAsia="ja-JP"/>
              </w:rPr>
            </w:pPr>
            <w:r w:rsidRPr="00380328">
              <w:rPr>
                <w:rFonts w:cs="Times"/>
                <w:bCs/>
                <w:lang w:eastAsia="ja-JP"/>
              </w:rPr>
              <w:t>Alt.2-2: only switching cases (Tx chain states) with 2T are assumed</w:t>
            </w:r>
          </w:p>
          <w:p w14:paraId="44BF79E8" w14:textId="77777777" w:rsidR="00B307B3" w:rsidRPr="00380328" w:rsidRDefault="00B307B3" w:rsidP="003E6CEA">
            <w:pPr>
              <w:numPr>
                <w:ilvl w:val="2"/>
                <w:numId w:val="21"/>
              </w:numPr>
              <w:jc w:val="both"/>
              <w:rPr>
                <w:bCs/>
                <w:lang w:eastAsia="ja-JP"/>
              </w:rPr>
            </w:pPr>
            <w:r w:rsidRPr="00380328">
              <w:rPr>
                <w:rFonts w:cs="Times"/>
                <w:bCs/>
                <w:lang w:eastAsia="ja-JP"/>
              </w:rPr>
              <w:t>Assumed switching cases are same as Scenario#1</w:t>
            </w:r>
          </w:p>
          <w:p w14:paraId="00B49167" w14:textId="77777777" w:rsidR="00B307B3" w:rsidRPr="00380328" w:rsidRDefault="00B307B3" w:rsidP="003E6CEA">
            <w:pPr>
              <w:numPr>
                <w:ilvl w:val="1"/>
                <w:numId w:val="21"/>
              </w:numPr>
              <w:jc w:val="both"/>
              <w:rPr>
                <w:bCs/>
                <w:lang w:eastAsia="ja-JP"/>
              </w:rPr>
            </w:pPr>
            <w:r w:rsidRPr="00380328">
              <w:rPr>
                <w:rFonts w:cs="Times"/>
                <w:bCs/>
                <w:lang w:eastAsia="ja-JP"/>
              </w:rPr>
              <w:t>Alt.2-3: switching cases (Tx chain states) with 1T-1T can also be assumed</w:t>
            </w:r>
          </w:p>
          <w:p w14:paraId="2A3AC0E9" w14:textId="77777777" w:rsidR="00B307B3" w:rsidRPr="00380328" w:rsidRDefault="00B307B3" w:rsidP="003E6CEA">
            <w:pPr>
              <w:numPr>
                <w:ilvl w:val="2"/>
                <w:numId w:val="21"/>
              </w:numPr>
              <w:jc w:val="both"/>
              <w:rPr>
                <w:bCs/>
                <w:lang w:eastAsia="ja-JP"/>
              </w:rPr>
            </w:pPr>
            <w:r w:rsidRPr="00380328">
              <w:rPr>
                <w:rFonts w:cs="Times"/>
                <w:bCs/>
                <w:lang w:eastAsia="ja-JP"/>
              </w:rPr>
              <w:t>FFS: detailed switching cases to be assumed</w:t>
            </w:r>
          </w:p>
          <w:p w14:paraId="2B076FBB" w14:textId="77777777" w:rsidR="00B307B3" w:rsidRPr="00380328" w:rsidRDefault="00B307B3" w:rsidP="003E6CEA">
            <w:pPr>
              <w:numPr>
                <w:ilvl w:val="0"/>
                <w:numId w:val="21"/>
              </w:numPr>
              <w:jc w:val="both"/>
              <w:rPr>
                <w:bCs/>
                <w:lang w:eastAsia="ja-JP"/>
              </w:rPr>
            </w:pPr>
            <w:r w:rsidRPr="00380328">
              <w:rPr>
                <w:bCs/>
                <w:lang w:eastAsia="ja-JP"/>
              </w:rPr>
              <w:t xml:space="preserve">FFS: Scenario#3: For dual UL, if UE does not support concurrent transmission on specific band pair(s) and supports up to 2 ports UL transmission on all the bands in the band combination, </w:t>
            </w:r>
          </w:p>
          <w:p w14:paraId="57562A0B" w14:textId="77777777" w:rsidR="00B307B3" w:rsidRPr="00380328" w:rsidRDefault="00B307B3" w:rsidP="003E6CEA">
            <w:pPr>
              <w:numPr>
                <w:ilvl w:val="1"/>
                <w:numId w:val="21"/>
              </w:numPr>
              <w:jc w:val="both"/>
              <w:rPr>
                <w:bCs/>
                <w:lang w:eastAsia="ja-JP"/>
              </w:rPr>
            </w:pPr>
            <w:r w:rsidRPr="00380328">
              <w:rPr>
                <w:rFonts w:cs="Times"/>
                <w:bCs/>
                <w:lang w:eastAsia="ja-JP"/>
              </w:rPr>
              <w:t>Alt.3-1: corresponding switching case(s) with 1T-1T for the band pair(s) are not assumed</w:t>
            </w:r>
          </w:p>
          <w:p w14:paraId="1F97C6AC" w14:textId="77777777" w:rsidR="00B307B3" w:rsidRPr="00380328" w:rsidRDefault="00B307B3" w:rsidP="003E6CEA">
            <w:pPr>
              <w:numPr>
                <w:ilvl w:val="2"/>
                <w:numId w:val="21"/>
              </w:numPr>
              <w:jc w:val="both"/>
              <w:rPr>
                <w:bCs/>
                <w:lang w:eastAsia="ja-JP"/>
              </w:rPr>
            </w:pPr>
            <w:r w:rsidRPr="00380328">
              <w:rPr>
                <w:rFonts w:cs="Times"/>
                <w:bCs/>
                <w:lang w:eastAsia="ja-JP"/>
              </w:rPr>
              <w:t>FFS: if UE does not support concurrent transmission on specific band pair(s) and supports up to 2 ports UL transmission only on some of the bands</w:t>
            </w:r>
          </w:p>
          <w:p w14:paraId="1CAD680A" w14:textId="77777777" w:rsidR="00B307B3" w:rsidRPr="00380328" w:rsidRDefault="00B307B3" w:rsidP="003E6CEA">
            <w:pPr>
              <w:numPr>
                <w:ilvl w:val="1"/>
                <w:numId w:val="21"/>
              </w:numPr>
              <w:jc w:val="both"/>
              <w:rPr>
                <w:bCs/>
                <w:lang w:eastAsia="ja-JP"/>
              </w:rPr>
            </w:pPr>
            <w:r w:rsidRPr="00380328">
              <w:rPr>
                <w:rFonts w:cs="Times"/>
                <w:bCs/>
                <w:lang w:eastAsia="ja-JP"/>
              </w:rPr>
              <w:t>Alt.3-2: corresponding switching case(s) with 1T-1T for the band pair(s) are assumed</w:t>
            </w:r>
          </w:p>
          <w:p w14:paraId="437CF9E9" w14:textId="77777777" w:rsidR="00B307B3" w:rsidRPr="00380328" w:rsidRDefault="00B307B3" w:rsidP="003E6CEA">
            <w:pPr>
              <w:numPr>
                <w:ilvl w:val="2"/>
                <w:numId w:val="21"/>
              </w:numPr>
              <w:jc w:val="both"/>
              <w:rPr>
                <w:bCs/>
                <w:lang w:eastAsia="ja-JP"/>
              </w:rPr>
            </w:pPr>
            <w:r w:rsidRPr="00380328">
              <w:rPr>
                <w:rFonts w:cs="Times"/>
                <w:bCs/>
                <w:lang w:eastAsia="ja-JP"/>
              </w:rPr>
              <w:t>Assumed switching cases are same as the case where UE supports dual UL for all band pairs in the band combination</w:t>
            </w:r>
          </w:p>
          <w:p w14:paraId="2C8C34EA" w14:textId="77777777" w:rsidR="00B307B3" w:rsidRPr="00380328" w:rsidRDefault="00B307B3" w:rsidP="00B307B3">
            <w:pPr>
              <w:rPr>
                <w:rFonts w:cs="Times"/>
                <w:color w:val="1F497D"/>
                <w:szCs w:val="20"/>
                <w:lang w:eastAsia="ko-KR"/>
              </w:rPr>
            </w:pPr>
          </w:p>
          <w:p w14:paraId="19D6C39C" w14:textId="77777777" w:rsidR="00B307B3" w:rsidRPr="00252188" w:rsidRDefault="00B307B3" w:rsidP="00B307B3">
            <w:pPr>
              <w:textAlignment w:val="baseline"/>
              <w:rPr>
                <w:rFonts w:eastAsia="Yu Gothic" w:cs="Times"/>
                <w:b/>
                <w:bCs/>
                <w:szCs w:val="20"/>
                <w:highlight w:val="green"/>
                <w:lang w:val="en-US" w:eastAsia="zh-CN"/>
              </w:rPr>
            </w:pPr>
            <w:r w:rsidRPr="00252188">
              <w:rPr>
                <w:rFonts w:cs="Times"/>
                <w:b/>
                <w:bCs/>
                <w:szCs w:val="20"/>
                <w:highlight w:val="green"/>
                <w:lang w:eastAsia="zh-CN"/>
              </w:rPr>
              <w:t>Agreement</w:t>
            </w:r>
          </w:p>
          <w:p w14:paraId="5F1AFFE7" w14:textId="77777777" w:rsidR="00B307B3" w:rsidRPr="00BD5DED" w:rsidRDefault="00B307B3" w:rsidP="00B307B3">
            <w:pPr>
              <w:ind w:left="0" w:firstLine="0"/>
              <w:rPr>
                <w:rFonts w:cs="Times"/>
                <w:szCs w:val="20"/>
              </w:rPr>
            </w:pPr>
            <w:r w:rsidRPr="00BD5DED">
              <w:rPr>
                <w:rFonts w:cs="Times"/>
                <w:szCs w:val="20"/>
              </w:rPr>
              <w:t xml:space="preserve">LS on UE capability and gNB configuration for UL Tx switching across 3 or 4 bands in Rel-18 is endorsed. Final LS in </w:t>
            </w:r>
            <w:r w:rsidRPr="00572845">
              <w:rPr>
                <w:rFonts w:cs="Times"/>
                <w:szCs w:val="20"/>
              </w:rPr>
              <w:t>R1-2210724</w:t>
            </w:r>
            <w:r w:rsidRPr="00BD5DED">
              <w:rPr>
                <w:rFonts w:cs="Times"/>
                <w:szCs w:val="20"/>
              </w:rPr>
              <w:t>.</w:t>
            </w:r>
          </w:p>
          <w:p w14:paraId="21E1358A" w14:textId="2A69413A" w:rsidR="007A6B88" w:rsidRPr="00383C03" w:rsidRDefault="007A6B88" w:rsidP="000A42E4">
            <w:pPr>
              <w:rPr>
                <w:rFonts w:ascii="Times New Roman" w:eastAsia="宋体" w:hAnsi="Times New Roman"/>
                <w:color w:val="000000"/>
                <w:sz w:val="21"/>
                <w:szCs w:val="22"/>
                <w:lang w:eastAsia="zh-CN"/>
              </w:rPr>
            </w:pPr>
          </w:p>
        </w:tc>
      </w:tr>
    </w:tbl>
    <w:p w14:paraId="75E2BAD8" w14:textId="571097C4" w:rsidR="007A6B88" w:rsidRPr="00081BC5"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I</w:t>
      </w:r>
      <w:r>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discuss the remaining issues on UL Tx switching across 3 or 4 bands and provide our views</w:t>
      </w:r>
      <w:r>
        <w:rPr>
          <w:rFonts w:ascii="Times New Roman" w:eastAsia="宋体" w:hAnsi="Times New Roman"/>
          <w:color w:val="000000"/>
          <w:sz w:val="21"/>
          <w:szCs w:val="22"/>
          <w:lang w:eastAsia="zh-CN"/>
        </w:rPr>
        <w:t>.</w:t>
      </w:r>
    </w:p>
    <w:p w14:paraId="337BE958" w14:textId="5C4697FB"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1B4155FF" w14:textId="4E4DC4E4" w:rsidR="00AD30D1" w:rsidRDefault="00AD30D1" w:rsidP="00AD30D1">
      <w:pPr>
        <w:ind w:left="0" w:firstLine="0"/>
        <w:rPr>
          <w:rFonts w:cs="Times"/>
          <w:bCs/>
          <w:szCs w:val="20"/>
          <w:lang w:eastAsia="ja-JP"/>
        </w:rPr>
      </w:pPr>
      <w:r>
        <w:rPr>
          <w:rFonts w:eastAsiaTheme="minorEastAsia" w:hint="eastAsia"/>
          <w:lang w:eastAsia="zh-CN"/>
        </w:rPr>
        <w:t>I</w:t>
      </w:r>
      <w:r>
        <w:rPr>
          <w:rFonts w:eastAsiaTheme="minorEastAsia"/>
          <w:lang w:eastAsia="zh-CN"/>
        </w:rPr>
        <w:t xml:space="preserve">n RAN1#110bis e-meeting, RAN1 achieved a working assumption that RAN1 needs to </w:t>
      </w:r>
      <w:r>
        <w:rPr>
          <w:rFonts w:cs="Times"/>
          <w:bCs/>
          <w:szCs w:val="20"/>
          <w:lang w:eastAsia="ja-JP"/>
        </w:rPr>
        <w:t>s</w:t>
      </w:r>
      <w:r w:rsidRPr="00D94F68">
        <w:rPr>
          <w:rFonts w:cs="Times"/>
          <w:bCs/>
          <w:szCs w:val="20"/>
          <w:lang w:eastAsia="ja-JP"/>
        </w:rPr>
        <w:t>pecify UL Tx switching schemes across up to 4 bands in Rel-18</w:t>
      </w:r>
      <w:r>
        <w:rPr>
          <w:rFonts w:cs="Times"/>
          <w:bCs/>
          <w:szCs w:val="20"/>
          <w:lang w:eastAsia="ja-JP"/>
        </w:rPr>
        <w:t xml:space="preserve">. Performance benefits can be observed from the submitted evaluations thanks to the scheduling flexibility and low latency harvested from </w:t>
      </w:r>
      <w:r w:rsidR="008E52D1">
        <w:rPr>
          <w:rFonts w:cs="Times"/>
          <w:bCs/>
          <w:szCs w:val="20"/>
          <w:lang w:eastAsia="ja-JP"/>
        </w:rPr>
        <w:t>advanced UL Tx switching. On the other hand, RAN1 has put a lot of efforts to address the concerns on potential increasing UE complexity. Fortunately, the group has achieved consensus on the solutions of reducing UE complexity, i.e. allowing UE supports some of band pairs for concurrent transmission and 2-ports transmission. Although there are some details needs to be nailed down, we believe UE complexity is not a barrier any more to confirm we should specify UL Tx switching schemes across up to 4 bands. Considering RAN1#111 meeting is the</w:t>
      </w:r>
      <w:r w:rsidR="00DE2D9A">
        <w:rPr>
          <w:rFonts w:cs="Times"/>
          <w:bCs/>
          <w:szCs w:val="20"/>
          <w:lang w:eastAsia="ja-JP"/>
        </w:rPr>
        <w:t xml:space="preserve"> very</w:t>
      </w:r>
      <w:r w:rsidR="008E52D1">
        <w:rPr>
          <w:rFonts w:cs="Times"/>
          <w:bCs/>
          <w:szCs w:val="20"/>
          <w:lang w:eastAsia="ja-JP"/>
        </w:rPr>
        <w:t xml:space="preserve"> last RAN1 meeting for Rel-18 multi-carrier enhancement, it is fair and important to confirm the working assumption as it is a fundamental issue for Rel-18 UL Tx switching.</w:t>
      </w:r>
    </w:p>
    <w:p w14:paraId="18F3FF6A" w14:textId="639A5049" w:rsidR="008E52D1" w:rsidRDefault="008E52D1" w:rsidP="00AD30D1">
      <w:pPr>
        <w:ind w:left="0" w:firstLine="0"/>
        <w:rPr>
          <w:rFonts w:cs="Times"/>
          <w:bCs/>
          <w:szCs w:val="20"/>
          <w:lang w:eastAsia="ja-JP"/>
        </w:rPr>
      </w:pPr>
    </w:p>
    <w:p w14:paraId="3206E500" w14:textId="709E1843" w:rsidR="008E52D1" w:rsidRPr="002A1D47" w:rsidRDefault="008E52D1" w:rsidP="00AD30D1">
      <w:pPr>
        <w:ind w:left="0" w:firstLine="0"/>
        <w:rPr>
          <w:rFonts w:cs="Times"/>
          <w:b/>
          <w:bCs/>
          <w:i/>
          <w:szCs w:val="20"/>
          <w:lang w:eastAsia="ja-JP"/>
        </w:rPr>
      </w:pPr>
      <w:r w:rsidRPr="002A1D47">
        <w:rPr>
          <w:rFonts w:cs="Times"/>
          <w:b/>
          <w:bCs/>
          <w:i/>
          <w:szCs w:val="20"/>
          <w:lang w:eastAsia="ja-JP"/>
        </w:rPr>
        <w:t>Proposal 1: Confirm the following working assumption achieved in RAN1#110bis e-meeting.</w:t>
      </w:r>
    </w:p>
    <w:tbl>
      <w:tblPr>
        <w:tblStyle w:val="af1"/>
        <w:tblW w:w="0" w:type="auto"/>
        <w:tblLook w:val="04A0" w:firstRow="1" w:lastRow="0" w:firstColumn="1" w:lastColumn="0" w:noHBand="0" w:noVBand="1"/>
      </w:tblPr>
      <w:tblGrid>
        <w:gridCol w:w="9631"/>
      </w:tblGrid>
      <w:tr w:rsidR="004A3817" w14:paraId="18C90090" w14:textId="77777777" w:rsidTr="004A3817">
        <w:tc>
          <w:tcPr>
            <w:tcW w:w="9631" w:type="dxa"/>
          </w:tcPr>
          <w:p w14:paraId="722745D6" w14:textId="77777777" w:rsidR="004A3817" w:rsidRPr="00D94F68" w:rsidRDefault="004A3817" w:rsidP="004A3817">
            <w:pPr>
              <w:rPr>
                <w:rFonts w:cs="Times"/>
                <w:b/>
                <w:bCs/>
                <w:szCs w:val="20"/>
                <w:lang w:eastAsia="ja-JP"/>
              </w:rPr>
            </w:pPr>
            <w:r w:rsidRPr="00D94F68">
              <w:rPr>
                <w:rFonts w:cs="Times"/>
                <w:b/>
                <w:bCs/>
                <w:szCs w:val="20"/>
                <w:highlight w:val="darkYellow"/>
                <w:lang w:eastAsia="ja-JP"/>
              </w:rPr>
              <w:t>Working Assumption</w:t>
            </w:r>
          </w:p>
          <w:p w14:paraId="58CF0393" w14:textId="42325105" w:rsidR="004A3817" w:rsidRPr="004A3817" w:rsidRDefault="004A3817" w:rsidP="004A3817">
            <w:pPr>
              <w:pStyle w:val="aff0"/>
              <w:ind w:leftChars="14" w:left="1469"/>
              <w:jc w:val="both"/>
              <w:rPr>
                <w:rFonts w:cs="Times"/>
                <w:bCs/>
                <w:szCs w:val="20"/>
                <w:lang w:eastAsia="ja-JP"/>
              </w:rPr>
            </w:pPr>
            <w:r w:rsidRPr="00D94F68">
              <w:rPr>
                <w:rFonts w:cs="Times"/>
                <w:bCs/>
                <w:szCs w:val="20"/>
                <w:lang w:eastAsia="ja-JP"/>
              </w:rPr>
              <w:t>Specify UL Tx switching schemes across up to 4 bands in Rel-18</w:t>
            </w:r>
            <w:r>
              <w:rPr>
                <w:rFonts w:cs="Times"/>
                <w:bCs/>
                <w:szCs w:val="20"/>
                <w:lang w:eastAsia="ja-JP"/>
              </w:rPr>
              <w:t>.</w:t>
            </w:r>
          </w:p>
        </w:tc>
      </w:tr>
    </w:tbl>
    <w:p w14:paraId="7C15ADDC" w14:textId="247E1471" w:rsidR="008E52D1" w:rsidRDefault="008E52D1" w:rsidP="00AD30D1">
      <w:pPr>
        <w:ind w:left="0" w:firstLine="0"/>
        <w:rPr>
          <w:rFonts w:eastAsiaTheme="minorEastAsia"/>
          <w:lang w:eastAsia="zh-CN"/>
        </w:rPr>
      </w:pPr>
    </w:p>
    <w:p w14:paraId="13E306E6" w14:textId="7189D8C6" w:rsidR="004A3817" w:rsidRPr="003D28B0" w:rsidRDefault="00C0131E" w:rsidP="00AD30D1">
      <w:pPr>
        <w:ind w:left="0" w:firstLine="0"/>
        <w:rPr>
          <w:rFonts w:eastAsiaTheme="minorEastAsia"/>
          <w:lang w:eastAsia="zh-CN"/>
        </w:rPr>
      </w:pPr>
      <w:r>
        <w:rPr>
          <w:rFonts w:eastAsiaTheme="minorEastAsia" w:hint="eastAsia"/>
          <w:lang w:eastAsia="zh-CN"/>
        </w:rPr>
        <w:t>I</w:t>
      </w:r>
      <w:r>
        <w:rPr>
          <w:rFonts w:eastAsiaTheme="minorEastAsia"/>
          <w:lang w:eastAsia="zh-CN"/>
        </w:rPr>
        <w:t>n Rel-16/17 UL Tx switching, two kinds of</w:t>
      </w:r>
      <w:r w:rsidR="003C2458">
        <w:rPr>
          <w:rFonts w:eastAsiaTheme="minorEastAsia"/>
          <w:lang w:eastAsia="zh-CN"/>
        </w:rPr>
        <w:t xml:space="preserve"> UL Tx</w:t>
      </w:r>
      <w:r>
        <w:rPr>
          <w:rFonts w:eastAsiaTheme="minorEastAsia"/>
          <w:lang w:eastAsia="zh-CN"/>
        </w:rPr>
        <w:t xml:space="preserve"> </w:t>
      </w:r>
      <w:r w:rsidR="003C2458">
        <w:rPr>
          <w:rFonts w:eastAsiaTheme="minorEastAsia"/>
          <w:lang w:eastAsia="zh-CN"/>
        </w:rPr>
        <w:t xml:space="preserve">switching </w:t>
      </w:r>
      <w:r>
        <w:rPr>
          <w:rFonts w:eastAsiaTheme="minorEastAsia"/>
          <w:lang w:eastAsia="zh-CN"/>
        </w:rPr>
        <w:t xml:space="preserve">are specified, i.e. </w:t>
      </w:r>
      <w:r w:rsidRPr="00C0131E">
        <w:rPr>
          <w:rFonts w:eastAsiaTheme="minorEastAsia"/>
          <w:i/>
          <w:lang w:eastAsia="zh-CN"/>
        </w:rPr>
        <w:t>switchedUL</w:t>
      </w:r>
      <w:r>
        <w:rPr>
          <w:rFonts w:eastAsiaTheme="minorEastAsia"/>
          <w:lang w:eastAsia="zh-CN"/>
        </w:rPr>
        <w:t xml:space="preserve"> and </w:t>
      </w:r>
      <w:r w:rsidRPr="00C0131E">
        <w:rPr>
          <w:rFonts w:eastAsiaTheme="minorEastAsia"/>
          <w:i/>
          <w:lang w:eastAsia="zh-CN"/>
        </w:rPr>
        <w:t>dualUL</w:t>
      </w:r>
      <w:r w:rsidR="00B05675">
        <w:rPr>
          <w:rFonts w:eastAsiaTheme="minorEastAsia"/>
          <w:lang w:eastAsia="zh-CN"/>
        </w:rPr>
        <w:t>.  It allows UE to transmit uplink on two bands in a simultaneous method or in a switching method, up to UE</w:t>
      </w:r>
      <w:r w:rsidR="003C2458">
        <w:rPr>
          <w:rFonts w:eastAsiaTheme="minorEastAsia"/>
          <w:lang w:eastAsia="zh-CN"/>
        </w:rPr>
        <w:t>’s</w:t>
      </w:r>
      <w:r w:rsidR="00B05675">
        <w:rPr>
          <w:rFonts w:eastAsiaTheme="minorEastAsia"/>
          <w:lang w:eastAsia="zh-CN"/>
        </w:rPr>
        <w:t xml:space="preserve"> capability. </w:t>
      </w:r>
      <w:r w:rsidR="003C2458">
        <w:rPr>
          <w:rFonts w:eastAsiaTheme="minorEastAsia"/>
          <w:lang w:eastAsia="zh-CN"/>
        </w:rPr>
        <w:t xml:space="preserve"> Although more than 2 bands can be </w:t>
      </w:r>
      <w:r w:rsidR="00DE2D9A">
        <w:rPr>
          <w:rFonts w:eastAsiaTheme="minorEastAsia"/>
          <w:lang w:eastAsia="zh-CN"/>
        </w:rPr>
        <w:t>reported/</w:t>
      </w:r>
      <w:r w:rsidR="003C2458">
        <w:rPr>
          <w:rFonts w:eastAsiaTheme="minorEastAsia"/>
          <w:lang w:eastAsia="zh-CN"/>
        </w:rPr>
        <w:t>configured for UL Tx switching, UL Tx switching option applied to the band pair on which UL Tx switching occurs. In the other words, it is not relevant to the band combination where UL Tx switching happens.</w:t>
      </w:r>
      <w:r w:rsidR="003D28B0">
        <w:rPr>
          <w:rFonts w:eastAsiaTheme="minorEastAsia"/>
          <w:lang w:eastAsia="zh-CN"/>
        </w:rPr>
        <w:t xml:space="preserve"> Furthermore, it is quite wired that a Rel-16/17 UE can support ‘</w:t>
      </w:r>
      <w:r w:rsidR="003D28B0" w:rsidRPr="003D28B0">
        <w:rPr>
          <w:rFonts w:eastAsiaTheme="minorEastAsia"/>
          <w:i/>
          <w:lang w:eastAsia="zh-CN"/>
        </w:rPr>
        <w:t>switchedUL’</w:t>
      </w:r>
      <w:r w:rsidR="003D28B0">
        <w:rPr>
          <w:rFonts w:eastAsiaTheme="minorEastAsia"/>
          <w:lang w:eastAsia="zh-CN"/>
        </w:rPr>
        <w:t xml:space="preserve"> or ‘</w:t>
      </w:r>
      <w:r w:rsidR="003D28B0" w:rsidRPr="003D28B0">
        <w:rPr>
          <w:rFonts w:eastAsiaTheme="minorEastAsia"/>
          <w:i/>
          <w:lang w:eastAsia="zh-CN"/>
        </w:rPr>
        <w:t>dualUL’</w:t>
      </w:r>
      <w:r w:rsidR="003D28B0">
        <w:rPr>
          <w:rFonts w:eastAsiaTheme="minorEastAsia"/>
          <w:lang w:eastAsia="zh-CN"/>
        </w:rPr>
        <w:t xml:space="preserve"> or ‘</w:t>
      </w:r>
      <w:r w:rsidR="003D28B0" w:rsidRPr="003D28B0">
        <w:rPr>
          <w:rFonts w:eastAsiaTheme="minorEastAsia"/>
          <w:i/>
          <w:lang w:eastAsia="zh-CN"/>
        </w:rPr>
        <w:t>both’</w:t>
      </w:r>
      <w:r w:rsidR="003D28B0">
        <w:rPr>
          <w:rFonts w:eastAsiaTheme="minorEastAsia"/>
          <w:i/>
          <w:lang w:eastAsia="zh-CN"/>
        </w:rPr>
        <w:t xml:space="preserve"> </w:t>
      </w:r>
      <w:r w:rsidR="003D28B0">
        <w:rPr>
          <w:rFonts w:eastAsiaTheme="minorEastAsia"/>
          <w:lang w:eastAsia="zh-CN"/>
        </w:rPr>
        <w:t>while a Rel-18 UE can only support either  ‘</w:t>
      </w:r>
      <w:r w:rsidR="003D28B0" w:rsidRPr="003D28B0">
        <w:rPr>
          <w:rFonts w:eastAsiaTheme="minorEastAsia"/>
          <w:i/>
          <w:lang w:eastAsia="zh-CN"/>
        </w:rPr>
        <w:t>switchedUL’</w:t>
      </w:r>
      <w:r w:rsidR="003D28B0">
        <w:rPr>
          <w:rFonts w:eastAsiaTheme="minorEastAsia"/>
          <w:lang w:eastAsia="zh-CN"/>
        </w:rPr>
        <w:t xml:space="preserve"> or ‘</w:t>
      </w:r>
      <w:r w:rsidR="003D28B0" w:rsidRPr="003D28B0">
        <w:rPr>
          <w:rFonts w:eastAsiaTheme="minorEastAsia"/>
          <w:i/>
          <w:lang w:eastAsia="zh-CN"/>
        </w:rPr>
        <w:t>dualUL’</w:t>
      </w:r>
      <w:r w:rsidR="003D28B0">
        <w:rPr>
          <w:rFonts w:eastAsiaTheme="minorEastAsia"/>
          <w:lang w:eastAsia="zh-CN"/>
        </w:rPr>
        <w:t>.  Therefore, we believe the same mechanisms specified in Rel-16/17 for UL Tx switching options should be fully inherited.</w:t>
      </w:r>
    </w:p>
    <w:p w14:paraId="421C44ED" w14:textId="47DC3B50" w:rsidR="003D28B0" w:rsidRDefault="003D28B0" w:rsidP="00AD30D1">
      <w:pPr>
        <w:ind w:left="0" w:firstLine="0"/>
        <w:rPr>
          <w:rFonts w:eastAsiaTheme="minorEastAsia"/>
          <w:lang w:eastAsia="zh-CN"/>
        </w:rPr>
      </w:pPr>
      <w:r>
        <w:rPr>
          <w:rFonts w:eastAsiaTheme="minorEastAsia"/>
          <w:lang w:eastAsia="zh-CN"/>
        </w:rPr>
        <w:t>Regarding the following working assumption, we believe the common understan</w:t>
      </w:r>
      <w:r w:rsidR="00776183">
        <w:rPr>
          <w:rFonts w:eastAsiaTheme="minorEastAsia"/>
          <w:lang w:eastAsia="zh-CN"/>
        </w:rPr>
        <w:t xml:space="preserve">ding is a Rel-18 UE can report </w:t>
      </w:r>
      <w:r>
        <w:rPr>
          <w:rFonts w:eastAsiaTheme="minorEastAsia"/>
          <w:lang w:eastAsia="zh-CN"/>
        </w:rPr>
        <w:t>‘</w:t>
      </w:r>
      <w:r w:rsidRPr="003D28B0">
        <w:rPr>
          <w:rFonts w:eastAsiaTheme="minorEastAsia"/>
          <w:i/>
          <w:lang w:eastAsia="zh-CN"/>
        </w:rPr>
        <w:t>switchedUL’</w:t>
      </w:r>
      <w:r>
        <w:rPr>
          <w:rFonts w:eastAsiaTheme="minorEastAsia"/>
          <w:lang w:eastAsia="zh-CN"/>
        </w:rPr>
        <w:t xml:space="preserve"> or ‘</w:t>
      </w:r>
      <w:r w:rsidRPr="003D28B0">
        <w:rPr>
          <w:rFonts w:eastAsiaTheme="minorEastAsia"/>
          <w:i/>
          <w:lang w:eastAsia="zh-CN"/>
        </w:rPr>
        <w:t>dualUL’</w:t>
      </w:r>
      <w:r>
        <w:rPr>
          <w:rFonts w:eastAsiaTheme="minorEastAsia"/>
          <w:lang w:eastAsia="zh-CN"/>
        </w:rPr>
        <w:t xml:space="preserve"> or ‘</w:t>
      </w:r>
      <w:r w:rsidRPr="003D28B0">
        <w:rPr>
          <w:rFonts w:eastAsiaTheme="minorEastAsia"/>
          <w:i/>
          <w:lang w:eastAsia="zh-CN"/>
        </w:rPr>
        <w:t>both’</w:t>
      </w:r>
      <w:r w:rsidR="00DE2D9A">
        <w:rPr>
          <w:rFonts w:eastAsiaTheme="minorEastAsia"/>
          <w:i/>
          <w:lang w:eastAsia="zh-CN"/>
        </w:rPr>
        <w:t>,</w:t>
      </w:r>
      <w:r>
        <w:rPr>
          <w:rFonts w:eastAsiaTheme="minorEastAsia"/>
          <w:i/>
          <w:lang w:eastAsia="zh-CN"/>
        </w:rPr>
        <w:t xml:space="preserve"> </w:t>
      </w:r>
      <w:r w:rsidRPr="003D28B0">
        <w:rPr>
          <w:rFonts w:eastAsiaTheme="minorEastAsia"/>
          <w:lang w:eastAsia="zh-CN"/>
        </w:rPr>
        <w:t xml:space="preserve">same as </w:t>
      </w:r>
      <w:r>
        <w:rPr>
          <w:rFonts w:eastAsiaTheme="minorEastAsia"/>
          <w:lang w:eastAsia="zh-CN"/>
        </w:rPr>
        <w:t>Rel</w:t>
      </w:r>
      <w:r w:rsidR="004F0232">
        <w:rPr>
          <w:rFonts w:eastAsiaTheme="minorEastAsia"/>
          <w:lang w:eastAsia="zh-CN"/>
        </w:rPr>
        <w:t xml:space="preserve">-17. It is better to confirm the working assumption in order to complete Rel-18 UL Tx switching </w:t>
      </w:r>
      <w:r w:rsidR="00776183">
        <w:rPr>
          <w:rFonts w:eastAsiaTheme="minorEastAsia"/>
          <w:lang w:eastAsia="zh-CN"/>
        </w:rPr>
        <w:t>on</w:t>
      </w:r>
      <w:r w:rsidR="004F0232">
        <w:rPr>
          <w:rFonts w:eastAsiaTheme="minorEastAsia"/>
          <w:lang w:eastAsia="zh-CN"/>
        </w:rPr>
        <w:t xml:space="preserve"> time.</w:t>
      </w:r>
    </w:p>
    <w:p w14:paraId="7EC9F159" w14:textId="243CCD0F" w:rsidR="004F0232" w:rsidRDefault="004F0232" w:rsidP="00AD30D1">
      <w:pPr>
        <w:ind w:left="0" w:firstLine="0"/>
        <w:rPr>
          <w:rFonts w:eastAsiaTheme="minorEastAsia"/>
          <w:lang w:eastAsia="zh-CN"/>
        </w:rPr>
      </w:pPr>
    </w:p>
    <w:tbl>
      <w:tblPr>
        <w:tblStyle w:val="af1"/>
        <w:tblW w:w="0" w:type="auto"/>
        <w:tblLook w:val="04A0" w:firstRow="1" w:lastRow="0" w:firstColumn="1" w:lastColumn="0" w:noHBand="0" w:noVBand="1"/>
      </w:tblPr>
      <w:tblGrid>
        <w:gridCol w:w="9631"/>
      </w:tblGrid>
      <w:tr w:rsidR="003D28B0" w14:paraId="07A7A23A" w14:textId="77777777" w:rsidTr="003D28B0">
        <w:tc>
          <w:tcPr>
            <w:tcW w:w="9631" w:type="dxa"/>
          </w:tcPr>
          <w:p w14:paraId="450740CB" w14:textId="77777777" w:rsidR="003D28B0" w:rsidRPr="00D94F68" w:rsidRDefault="003D28B0" w:rsidP="003D28B0">
            <w:pPr>
              <w:rPr>
                <w:rFonts w:cs="Times"/>
                <w:b/>
                <w:bCs/>
                <w:szCs w:val="20"/>
                <w:lang w:eastAsia="ja-JP"/>
              </w:rPr>
            </w:pPr>
            <w:r w:rsidRPr="00D94F68">
              <w:rPr>
                <w:rFonts w:cs="Times"/>
                <w:b/>
                <w:bCs/>
                <w:szCs w:val="20"/>
                <w:highlight w:val="darkYellow"/>
                <w:lang w:eastAsia="ja-JP"/>
              </w:rPr>
              <w:t>Working Assumption</w:t>
            </w:r>
          </w:p>
          <w:p w14:paraId="0B06318D" w14:textId="424D8EA7" w:rsidR="003D28B0" w:rsidRDefault="003D28B0" w:rsidP="003D28B0">
            <w:pPr>
              <w:ind w:left="0" w:firstLine="0"/>
              <w:rPr>
                <w:rFonts w:eastAsiaTheme="minorEastAsia"/>
                <w:lang w:eastAsia="zh-CN"/>
              </w:rPr>
            </w:pPr>
            <w:r w:rsidRPr="00D94F68">
              <w:rPr>
                <w:rFonts w:cs="Times"/>
                <w:bCs/>
                <w:szCs w:val="20"/>
                <w:lang w:eastAsia="ja-JP"/>
              </w:rPr>
              <w:t>If Rel-18 UL Tx switching for 3 or 4 bands is supported, both Switched UL and Dual UL are supported</w:t>
            </w:r>
          </w:p>
        </w:tc>
      </w:tr>
    </w:tbl>
    <w:p w14:paraId="2A9185E6" w14:textId="02061E21" w:rsidR="003D28B0" w:rsidRDefault="003D28B0" w:rsidP="00AD30D1">
      <w:pPr>
        <w:ind w:left="0" w:firstLine="0"/>
        <w:rPr>
          <w:rFonts w:eastAsiaTheme="minorEastAsia"/>
          <w:lang w:eastAsia="zh-CN"/>
        </w:rPr>
      </w:pPr>
    </w:p>
    <w:p w14:paraId="0B2D0F17" w14:textId="0F364D17" w:rsidR="004F0232" w:rsidRPr="002A1D47" w:rsidRDefault="004F0232" w:rsidP="004F0232">
      <w:pPr>
        <w:ind w:left="0" w:firstLine="0"/>
        <w:rPr>
          <w:rFonts w:cs="Times"/>
          <w:b/>
          <w:bCs/>
          <w:i/>
          <w:szCs w:val="20"/>
          <w:lang w:eastAsia="ja-JP"/>
        </w:rPr>
      </w:pPr>
      <w:r w:rsidRPr="002A1D47">
        <w:rPr>
          <w:rFonts w:cs="Times"/>
          <w:b/>
          <w:bCs/>
          <w:i/>
          <w:szCs w:val="20"/>
          <w:lang w:eastAsia="ja-JP"/>
        </w:rPr>
        <w:t>Proposal 2: Confirm the following working assumption achieved in RAN1#110bis e-meeting.</w:t>
      </w:r>
    </w:p>
    <w:tbl>
      <w:tblPr>
        <w:tblStyle w:val="af1"/>
        <w:tblW w:w="0" w:type="auto"/>
        <w:tblLook w:val="04A0" w:firstRow="1" w:lastRow="0" w:firstColumn="1" w:lastColumn="0" w:noHBand="0" w:noVBand="1"/>
      </w:tblPr>
      <w:tblGrid>
        <w:gridCol w:w="9631"/>
      </w:tblGrid>
      <w:tr w:rsidR="004F0232" w14:paraId="45B16687" w14:textId="77777777" w:rsidTr="004F0232">
        <w:tc>
          <w:tcPr>
            <w:tcW w:w="9631" w:type="dxa"/>
          </w:tcPr>
          <w:p w14:paraId="41B72594" w14:textId="77777777" w:rsidR="004F0232" w:rsidRPr="00D94F68" w:rsidRDefault="004F0232" w:rsidP="004F0232">
            <w:pPr>
              <w:rPr>
                <w:rFonts w:cs="Times"/>
                <w:b/>
                <w:bCs/>
                <w:szCs w:val="20"/>
                <w:lang w:eastAsia="ja-JP"/>
              </w:rPr>
            </w:pPr>
            <w:r w:rsidRPr="00D94F68">
              <w:rPr>
                <w:rFonts w:cs="Times"/>
                <w:b/>
                <w:bCs/>
                <w:szCs w:val="20"/>
                <w:highlight w:val="darkYellow"/>
                <w:lang w:eastAsia="ja-JP"/>
              </w:rPr>
              <w:t>Working Assumption</w:t>
            </w:r>
          </w:p>
          <w:p w14:paraId="7E600BCB" w14:textId="2A29851F" w:rsidR="004F0232" w:rsidRDefault="004F0232" w:rsidP="004F0232">
            <w:pPr>
              <w:ind w:left="0" w:firstLine="0"/>
              <w:rPr>
                <w:rFonts w:cs="Times"/>
                <w:b/>
                <w:bCs/>
                <w:szCs w:val="20"/>
                <w:lang w:eastAsia="ja-JP"/>
              </w:rPr>
            </w:pPr>
            <w:r w:rsidRPr="00D94F68">
              <w:rPr>
                <w:rFonts w:cs="Times"/>
                <w:bCs/>
                <w:szCs w:val="20"/>
                <w:lang w:eastAsia="ja-JP"/>
              </w:rPr>
              <w:t>If Rel-18 UL Tx switching for 3 or 4 bands is supported, both Switched UL and Dual UL are supported</w:t>
            </w:r>
          </w:p>
        </w:tc>
      </w:tr>
    </w:tbl>
    <w:p w14:paraId="31381611" w14:textId="77777777" w:rsidR="004F0232" w:rsidRPr="008E52D1" w:rsidRDefault="004F0232" w:rsidP="004F0232">
      <w:pPr>
        <w:ind w:left="0" w:firstLine="0"/>
        <w:rPr>
          <w:rFonts w:cs="Times"/>
          <w:b/>
          <w:bCs/>
          <w:szCs w:val="20"/>
          <w:lang w:eastAsia="ja-JP"/>
        </w:rPr>
      </w:pPr>
    </w:p>
    <w:p w14:paraId="1B63BE4B" w14:textId="0DD0D383" w:rsidR="00BE7781" w:rsidRDefault="00BE7781" w:rsidP="00BE7781">
      <w:pPr>
        <w:pStyle w:val="2"/>
        <w:ind w:left="567"/>
        <w:rPr>
          <w:rFonts w:eastAsia="宋体"/>
          <w:b w:val="0"/>
          <w:i w:val="0"/>
          <w:sz w:val="30"/>
          <w:szCs w:val="30"/>
        </w:rPr>
      </w:pPr>
      <w:r>
        <w:rPr>
          <w:rFonts w:eastAsia="宋体"/>
          <w:b w:val="0"/>
          <w:i w:val="0"/>
          <w:sz w:val="30"/>
          <w:szCs w:val="30"/>
        </w:rPr>
        <w:t>Discussion on remaining issues for UE complexity reduction</w:t>
      </w:r>
    </w:p>
    <w:p w14:paraId="1F4F08E1" w14:textId="7BD6159B" w:rsidR="00945A40" w:rsidRPr="00FB01C5" w:rsidRDefault="00945A40" w:rsidP="00945A40">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After heated discussion on UE complexity in the previous meeting, it has been boiled down to the following two aspects to reduce UE complexity coming with UL Tx switching across 3 or 4 bands:</w:t>
      </w:r>
    </w:p>
    <w:p w14:paraId="5F07D943" w14:textId="1BDFECEA" w:rsidR="00945A40" w:rsidRPr="00FB01C5" w:rsidRDefault="003E6CEA" w:rsidP="003E6CEA">
      <w:pPr>
        <w:pStyle w:val="aff0"/>
        <w:numPr>
          <w:ilvl w:val="0"/>
          <w:numId w:val="22"/>
        </w:numPr>
        <w:ind w:leftChars="0"/>
        <w:rPr>
          <w:rFonts w:ascii="Times New Roman" w:eastAsiaTheme="minorEastAsia" w:hAnsi="Times New Roman"/>
          <w:sz w:val="21"/>
          <w:lang w:eastAsia="zh-CN"/>
        </w:rPr>
      </w:pPr>
      <w:r w:rsidRPr="00FB01C5">
        <w:rPr>
          <w:rFonts w:ascii="Times New Roman" w:eastAsiaTheme="minorEastAsia" w:hAnsi="Times New Roman"/>
          <w:sz w:val="21"/>
          <w:lang w:eastAsia="zh-CN"/>
        </w:rPr>
        <w:t>Aspect#1: Allows UE to support only some of band pairs for concurrent UL transmission based on UE capability.</w:t>
      </w:r>
    </w:p>
    <w:p w14:paraId="07E7E0E5" w14:textId="1033E5DD" w:rsidR="003E6CEA" w:rsidRPr="00FB01C5" w:rsidRDefault="003E6CEA" w:rsidP="003E6CEA">
      <w:pPr>
        <w:pStyle w:val="aff0"/>
        <w:numPr>
          <w:ilvl w:val="0"/>
          <w:numId w:val="22"/>
        </w:numPr>
        <w:ind w:leftChars="0"/>
        <w:rPr>
          <w:rFonts w:ascii="Times New Roman" w:eastAsiaTheme="minorEastAsia" w:hAnsi="Times New Roman"/>
          <w:sz w:val="21"/>
          <w:lang w:eastAsia="zh-CN"/>
        </w:rPr>
      </w:pPr>
      <w:r w:rsidRPr="00FB01C5">
        <w:rPr>
          <w:rFonts w:ascii="Times New Roman" w:eastAsiaTheme="minorEastAsia" w:hAnsi="Times New Roman"/>
          <w:sz w:val="21"/>
          <w:lang w:eastAsia="zh-CN"/>
        </w:rPr>
        <w:t>Aspect#2: Allows UE to support only some of band(s) for up to 2 ports UL transmission based on UE capability.</w:t>
      </w:r>
    </w:p>
    <w:p w14:paraId="7507460A" w14:textId="2CB2F85B" w:rsidR="003E6CEA" w:rsidRPr="00FB01C5" w:rsidRDefault="003E6CEA" w:rsidP="003E6CEA">
      <w:pPr>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 </w:t>
      </w:r>
    </w:p>
    <w:p w14:paraId="68EE90B3" w14:textId="083CF033" w:rsidR="003E6CEA" w:rsidRPr="00FB01C5" w:rsidRDefault="003E6CEA" w:rsidP="003E6CEA">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For aspect#1, the functionality of supporting a band pair for concurrent UL transmission is actually same as</w:t>
      </w:r>
      <w:r w:rsidRPr="00FB01C5">
        <w:rPr>
          <w:rFonts w:ascii="Times New Roman" w:eastAsiaTheme="minorEastAsia" w:hAnsi="Times New Roman"/>
          <w:i/>
          <w:sz w:val="21"/>
          <w:lang w:eastAsia="zh-CN"/>
        </w:rPr>
        <w:t xml:space="preserve"> ‘dualUL’</w:t>
      </w:r>
      <w:r w:rsidRPr="00FB01C5">
        <w:rPr>
          <w:rFonts w:ascii="Times New Roman" w:eastAsiaTheme="minorEastAsia" w:hAnsi="Times New Roman"/>
          <w:sz w:val="21"/>
          <w:lang w:eastAsia="zh-CN"/>
        </w:rPr>
        <w:t xml:space="preserve">, which </w:t>
      </w:r>
      <w:r w:rsidR="00DF4CE1" w:rsidRPr="00FB01C5">
        <w:rPr>
          <w:rFonts w:ascii="Times New Roman" w:eastAsiaTheme="minorEastAsia" w:hAnsi="Times New Roman"/>
          <w:sz w:val="21"/>
          <w:lang w:eastAsia="zh-CN"/>
        </w:rPr>
        <w:t xml:space="preserve">indicates that a UE support simultaneous transmission on two carriers on different bands. However, the UE capability of </w:t>
      </w:r>
      <w:r w:rsidR="00C80152" w:rsidRPr="00FB01C5">
        <w:rPr>
          <w:rFonts w:ascii="Times New Roman" w:eastAsiaTheme="minorEastAsia" w:hAnsi="Times New Roman"/>
          <w:sz w:val="21"/>
          <w:lang w:eastAsia="zh-CN"/>
        </w:rPr>
        <w:t xml:space="preserve">UL Tx switching is reported per BC and configured per cell group, which make it impossible to reuse ‘dualUL’ capability for the purpose of reporting the band pairs support concurrent UL transmission. </w:t>
      </w:r>
      <w:r w:rsidR="003D472B" w:rsidRPr="00FB01C5">
        <w:rPr>
          <w:rFonts w:ascii="Times New Roman" w:eastAsiaTheme="minorEastAsia" w:hAnsi="Times New Roman"/>
          <w:sz w:val="21"/>
          <w:lang w:eastAsia="zh-CN"/>
        </w:rPr>
        <w:t xml:space="preserve">Accordingly, a per band </w:t>
      </w:r>
      <w:r w:rsidR="003E6722" w:rsidRPr="003E6722">
        <w:rPr>
          <w:rFonts w:ascii="Times New Roman" w:eastAsiaTheme="minorEastAsia" w:hAnsi="Times New Roman"/>
          <w:sz w:val="21"/>
          <w:lang w:eastAsia="zh-CN"/>
        </w:rPr>
        <w:t xml:space="preserve"> </w:t>
      </w:r>
      <w:r w:rsidR="003E6722" w:rsidRPr="00FB01C5">
        <w:rPr>
          <w:rFonts w:ascii="Times New Roman" w:eastAsiaTheme="minorEastAsia" w:hAnsi="Times New Roman"/>
          <w:sz w:val="21"/>
          <w:lang w:eastAsia="zh-CN"/>
        </w:rPr>
        <w:t xml:space="preserve">pair </w:t>
      </w:r>
      <w:r w:rsidR="003D472B" w:rsidRPr="00FB01C5">
        <w:rPr>
          <w:rFonts w:ascii="Times New Roman" w:eastAsiaTheme="minorEastAsia" w:hAnsi="Times New Roman"/>
          <w:sz w:val="21"/>
          <w:lang w:eastAsia="zh-CN"/>
        </w:rPr>
        <w:t>UE capability to report which band pair(s) the UE support for concurrent UL transmission should be introduced.</w:t>
      </w:r>
      <w:r w:rsidR="00F76126" w:rsidRPr="00FB01C5">
        <w:rPr>
          <w:rFonts w:ascii="Times New Roman" w:eastAsiaTheme="minorEastAsia" w:hAnsi="Times New Roman"/>
          <w:sz w:val="21"/>
          <w:lang w:eastAsia="zh-CN"/>
        </w:rPr>
        <w:t xml:space="preserve"> Meanwhile, the current mechanism of reporting dual UL should be maintained for simplicity.</w:t>
      </w:r>
    </w:p>
    <w:p w14:paraId="0A00AE7B" w14:textId="580DB792" w:rsidR="00B85945" w:rsidRPr="00FB01C5" w:rsidRDefault="00B85945" w:rsidP="003E6CEA">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Based on the UE capability reporting, gNB can obtain the knowledge </w:t>
      </w:r>
      <w:r w:rsidR="00DE2D9A" w:rsidRPr="00FB01C5">
        <w:rPr>
          <w:rFonts w:ascii="Times New Roman" w:eastAsiaTheme="minorEastAsia" w:hAnsi="Times New Roman"/>
          <w:sz w:val="21"/>
          <w:lang w:eastAsia="zh-CN"/>
        </w:rPr>
        <w:t>about</w:t>
      </w:r>
      <w:r w:rsidRPr="00FB01C5">
        <w:rPr>
          <w:rFonts w:ascii="Times New Roman" w:eastAsiaTheme="minorEastAsia" w:hAnsi="Times New Roman"/>
          <w:sz w:val="21"/>
          <w:lang w:eastAsia="zh-CN"/>
        </w:rPr>
        <w:t xml:space="preserve"> the following two area</w:t>
      </w:r>
      <w:r w:rsidR="00DE2D9A" w:rsidRPr="00FB01C5">
        <w:rPr>
          <w:rFonts w:ascii="Times New Roman" w:eastAsiaTheme="minorEastAsia" w:hAnsi="Times New Roman"/>
          <w:sz w:val="21"/>
          <w:lang w:eastAsia="zh-CN"/>
        </w:rPr>
        <w:t>s</w:t>
      </w:r>
      <w:r w:rsidRPr="00FB01C5">
        <w:rPr>
          <w:rFonts w:ascii="Times New Roman" w:eastAsiaTheme="minorEastAsia" w:hAnsi="Times New Roman"/>
          <w:sz w:val="21"/>
          <w:lang w:eastAsia="zh-CN"/>
        </w:rPr>
        <w:t>:</w:t>
      </w:r>
    </w:p>
    <w:p w14:paraId="629BB62B" w14:textId="77777777" w:rsidR="00B85945" w:rsidRPr="00FB01C5" w:rsidRDefault="00B85945" w:rsidP="00B85945">
      <w:pPr>
        <w:pStyle w:val="aff0"/>
        <w:numPr>
          <w:ilvl w:val="0"/>
          <w:numId w:val="23"/>
        </w:numPr>
        <w:ind w:leftChars="0"/>
        <w:rPr>
          <w:rFonts w:ascii="Times New Roman" w:eastAsiaTheme="minorEastAsia" w:hAnsi="Times New Roman"/>
          <w:sz w:val="21"/>
          <w:lang w:eastAsia="zh-CN"/>
        </w:rPr>
      </w:pPr>
      <w:r w:rsidRPr="00FB01C5">
        <w:rPr>
          <w:rFonts w:ascii="Times New Roman" w:eastAsiaTheme="minorEastAsia" w:hAnsi="Times New Roman"/>
          <w:sz w:val="21"/>
          <w:lang w:eastAsia="zh-CN"/>
        </w:rPr>
        <w:t>Which UL Tx switching option the UE supports on a specific band combination, and</w:t>
      </w:r>
    </w:p>
    <w:p w14:paraId="10575B3C" w14:textId="0BAE2047" w:rsidR="00B85945" w:rsidRPr="00FB01C5" w:rsidRDefault="00B85945" w:rsidP="00B85945">
      <w:pPr>
        <w:pStyle w:val="aff0"/>
        <w:numPr>
          <w:ilvl w:val="0"/>
          <w:numId w:val="23"/>
        </w:numPr>
        <w:ind w:leftChars="0"/>
        <w:rPr>
          <w:rFonts w:ascii="Times New Roman" w:eastAsiaTheme="minorEastAsia" w:hAnsi="Times New Roman"/>
          <w:sz w:val="21"/>
          <w:lang w:eastAsia="zh-CN"/>
        </w:rPr>
      </w:pPr>
      <w:r w:rsidRPr="00FB01C5">
        <w:rPr>
          <w:rFonts w:ascii="Times New Roman" w:eastAsiaTheme="minorEastAsia" w:hAnsi="Times New Roman"/>
          <w:sz w:val="21"/>
          <w:lang w:eastAsia="zh-CN"/>
        </w:rPr>
        <w:t>On which band pairs within the band combination concurrent UL transmission is supported.</w:t>
      </w:r>
    </w:p>
    <w:p w14:paraId="3218EB82" w14:textId="66DC4D05" w:rsidR="00B85945" w:rsidRPr="00FB01C5" w:rsidRDefault="00B85945" w:rsidP="00B85945">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Accordingly, gNB can reuse the current mechanism to </w:t>
      </w:r>
      <w:r w:rsidR="005819A5" w:rsidRPr="00FB01C5">
        <w:rPr>
          <w:rFonts w:ascii="Times New Roman" w:eastAsiaTheme="minorEastAsia" w:hAnsi="Times New Roman"/>
          <w:sz w:val="21"/>
          <w:lang w:eastAsia="zh-CN"/>
        </w:rPr>
        <w:t>indicate</w:t>
      </w:r>
      <w:r w:rsidRPr="00FB01C5">
        <w:rPr>
          <w:rFonts w:ascii="Times New Roman" w:eastAsiaTheme="minorEastAsia" w:hAnsi="Times New Roman"/>
          <w:sz w:val="21"/>
          <w:lang w:eastAsia="zh-CN"/>
        </w:rPr>
        <w:t xml:space="preserve"> UE which </w:t>
      </w:r>
      <w:r w:rsidR="005819A5" w:rsidRPr="00FB01C5">
        <w:rPr>
          <w:rFonts w:ascii="Times New Roman" w:eastAsiaTheme="minorEastAsia" w:hAnsi="Times New Roman"/>
          <w:sz w:val="21"/>
          <w:lang w:eastAsia="zh-CN"/>
        </w:rPr>
        <w:t>UL Tx switching option is configured, i.e. configure</w:t>
      </w:r>
      <w:r w:rsidR="00776183">
        <w:rPr>
          <w:rFonts w:ascii="Times New Roman" w:eastAsiaTheme="minorEastAsia" w:hAnsi="Times New Roman"/>
          <w:sz w:val="21"/>
          <w:lang w:eastAsia="zh-CN"/>
        </w:rPr>
        <w:t>s</w:t>
      </w:r>
      <w:r w:rsidR="005819A5" w:rsidRPr="00FB01C5">
        <w:rPr>
          <w:rFonts w:ascii="Times New Roman" w:eastAsiaTheme="minorEastAsia" w:hAnsi="Times New Roman"/>
          <w:sz w:val="21"/>
          <w:lang w:eastAsia="zh-CN"/>
        </w:rPr>
        <w:t xml:space="preserve"> ‘</w:t>
      </w:r>
      <w:r w:rsidR="005819A5" w:rsidRPr="00FB01C5">
        <w:rPr>
          <w:rFonts w:ascii="Times New Roman" w:eastAsiaTheme="minorEastAsia" w:hAnsi="Times New Roman"/>
          <w:i/>
          <w:sz w:val="21"/>
          <w:lang w:eastAsia="zh-CN"/>
        </w:rPr>
        <w:t>switchedUL’</w:t>
      </w:r>
      <w:r w:rsidR="005819A5" w:rsidRPr="00FB01C5">
        <w:rPr>
          <w:rFonts w:ascii="Times New Roman" w:eastAsiaTheme="minorEastAsia" w:hAnsi="Times New Roman"/>
          <w:sz w:val="21"/>
          <w:lang w:eastAsia="zh-CN"/>
        </w:rPr>
        <w:t xml:space="preserve"> or ‘</w:t>
      </w:r>
      <w:r w:rsidR="005819A5" w:rsidRPr="00FB01C5">
        <w:rPr>
          <w:rFonts w:ascii="Times New Roman" w:eastAsiaTheme="minorEastAsia" w:hAnsi="Times New Roman"/>
          <w:i/>
          <w:sz w:val="21"/>
          <w:lang w:eastAsia="zh-CN"/>
        </w:rPr>
        <w:t>dualUL’</w:t>
      </w:r>
      <w:r w:rsidR="005819A5" w:rsidRPr="00FB01C5">
        <w:rPr>
          <w:rFonts w:ascii="Times New Roman" w:eastAsiaTheme="minorEastAsia" w:hAnsi="Times New Roman"/>
          <w:sz w:val="21"/>
          <w:lang w:eastAsia="zh-CN"/>
        </w:rPr>
        <w:t xml:space="preserve"> for a cell group.</w:t>
      </w:r>
      <w:r w:rsidR="009F60E6" w:rsidRPr="00FB01C5">
        <w:rPr>
          <w:rFonts w:ascii="Times New Roman" w:eastAsiaTheme="minorEastAsia" w:hAnsi="Times New Roman"/>
          <w:sz w:val="21"/>
          <w:lang w:eastAsia="zh-CN"/>
        </w:rPr>
        <w:t xml:space="preserve"> </w:t>
      </w:r>
      <w:r w:rsidR="005C327C" w:rsidRPr="00FB01C5">
        <w:rPr>
          <w:rFonts w:ascii="Times New Roman" w:eastAsiaTheme="minorEastAsia" w:hAnsi="Times New Roman"/>
          <w:sz w:val="21"/>
          <w:lang w:eastAsia="zh-CN"/>
        </w:rPr>
        <w:t>When gNB schedule</w:t>
      </w:r>
      <w:r w:rsidR="00511EFA">
        <w:rPr>
          <w:rFonts w:ascii="Times New Roman" w:eastAsiaTheme="minorEastAsia" w:hAnsi="Times New Roman"/>
          <w:sz w:val="21"/>
          <w:lang w:eastAsia="zh-CN"/>
        </w:rPr>
        <w:t>s</w:t>
      </w:r>
      <w:r w:rsidR="005C327C" w:rsidRPr="00FB01C5">
        <w:rPr>
          <w:rFonts w:ascii="Times New Roman" w:eastAsiaTheme="minorEastAsia" w:hAnsi="Times New Roman"/>
          <w:sz w:val="21"/>
          <w:lang w:eastAsia="zh-CN"/>
        </w:rPr>
        <w:t xml:space="preserve"> UE on two carriers supporting dual UL on different bands within the band combination, it should take UE’s capability into account, i.e. on which band pair(s) UE support concurrent UL transmission. For example, UE reports to gNB that it support dual UL on {band A, band B, band C, band D} and only support concurrent transmission on {band B, band C}. gNB configures a UE to transmit UL with dual UL on {carrier#1, carrier#2, carrier#3, carrier#4} which belongs to  {band A, band B, band C, band D} respectively. </w:t>
      </w:r>
      <w:r w:rsidR="003C6A6B" w:rsidRPr="00FB01C5">
        <w:rPr>
          <w:rFonts w:ascii="Times New Roman" w:eastAsiaTheme="minorEastAsia" w:hAnsi="Times New Roman"/>
          <w:sz w:val="21"/>
          <w:lang w:eastAsia="zh-CN"/>
        </w:rPr>
        <w:t xml:space="preserve">With all the information on table, gNB shall not schedule concurrent UL transmission on </w:t>
      </w:r>
      <w:r w:rsidR="00511EFA">
        <w:rPr>
          <w:rFonts w:ascii="Times New Roman" w:eastAsiaTheme="minorEastAsia" w:hAnsi="Times New Roman"/>
          <w:sz w:val="21"/>
          <w:lang w:eastAsia="zh-CN"/>
        </w:rPr>
        <w:t>a carrier pair except carrier#2 and carrier#3</w:t>
      </w:r>
      <w:r w:rsidR="00511EFA" w:rsidRPr="00FB01C5">
        <w:rPr>
          <w:rFonts w:ascii="Times New Roman" w:eastAsiaTheme="minorEastAsia" w:hAnsi="Times New Roman"/>
          <w:sz w:val="21"/>
          <w:lang w:eastAsia="zh-CN"/>
        </w:rPr>
        <w:t xml:space="preserve"> </w:t>
      </w:r>
      <w:r w:rsidR="003C6A6B" w:rsidRPr="00FB01C5">
        <w:rPr>
          <w:rFonts w:ascii="Times New Roman" w:eastAsiaTheme="minorEastAsia" w:hAnsi="Times New Roman"/>
          <w:sz w:val="21"/>
          <w:lang w:eastAsia="zh-CN"/>
        </w:rPr>
        <w:t>as it certainly beyond UE’s capability. Therefore, there is no need to further enhance gNB configuration/indication for concurrent UL transmission.</w:t>
      </w:r>
    </w:p>
    <w:p w14:paraId="4AC8DDD3" w14:textId="16F2D50D" w:rsidR="003C6A6B" w:rsidRPr="00FB01C5" w:rsidRDefault="003C6A6B" w:rsidP="00B85945">
      <w:pPr>
        <w:ind w:left="0" w:firstLine="0"/>
        <w:rPr>
          <w:rFonts w:ascii="Times New Roman" w:eastAsiaTheme="minorEastAsia" w:hAnsi="Times New Roman"/>
          <w:sz w:val="21"/>
          <w:lang w:eastAsia="zh-CN"/>
        </w:rPr>
      </w:pPr>
    </w:p>
    <w:p w14:paraId="091F4B9E" w14:textId="7197B719" w:rsidR="003C6A6B" w:rsidRPr="002A1D47" w:rsidRDefault="003C6A6B" w:rsidP="003C6A6B">
      <w:pPr>
        <w:ind w:left="0" w:firstLine="0"/>
        <w:rPr>
          <w:rFonts w:ascii="Times New Roman" w:hAnsi="Times New Roman"/>
          <w:b/>
          <w:bCs/>
          <w:i/>
          <w:sz w:val="21"/>
          <w:szCs w:val="20"/>
          <w:lang w:eastAsia="ja-JP"/>
        </w:rPr>
      </w:pPr>
      <w:r w:rsidRPr="002A1D47">
        <w:rPr>
          <w:rFonts w:ascii="Times New Roman" w:hAnsi="Times New Roman"/>
          <w:b/>
          <w:bCs/>
          <w:i/>
          <w:sz w:val="21"/>
          <w:szCs w:val="20"/>
          <w:lang w:eastAsia="ja-JP"/>
        </w:rPr>
        <w:t>Proposal 3: UE should report the band pair(s) on which concurrent UL transmission is expected.</w:t>
      </w:r>
    </w:p>
    <w:p w14:paraId="33F6FCB4" w14:textId="254953FE" w:rsidR="003C6A6B" w:rsidRPr="002A1D47" w:rsidRDefault="003C6A6B" w:rsidP="003C6A6B">
      <w:pPr>
        <w:ind w:left="0" w:firstLine="0"/>
        <w:rPr>
          <w:rFonts w:ascii="Times New Roman" w:hAnsi="Times New Roman"/>
          <w:b/>
          <w:bCs/>
          <w:i/>
          <w:sz w:val="21"/>
          <w:szCs w:val="20"/>
          <w:lang w:eastAsia="ja-JP"/>
        </w:rPr>
      </w:pPr>
    </w:p>
    <w:p w14:paraId="0927FF82" w14:textId="702CB6F3" w:rsidR="003C6A6B" w:rsidRPr="002A1D47" w:rsidRDefault="003C6A6B" w:rsidP="003C6A6B">
      <w:pPr>
        <w:ind w:left="0" w:firstLine="0"/>
        <w:rPr>
          <w:rFonts w:ascii="Times New Roman" w:hAnsi="Times New Roman"/>
          <w:b/>
          <w:bCs/>
          <w:i/>
          <w:sz w:val="21"/>
          <w:szCs w:val="20"/>
          <w:lang w:eastAsia="ja-JP"/>
        </w:rPr>
      </w:pPr>
      <w:r w:rsidRPr="002A1D47">
        <w:rPr>
          <w:rFonts w:ascii="Times New Roman" w:hAnsi="Times New Roman"/>
          <w:b/>
          <w:bCs/>
          <w:i/>
          <w:sz w:val="21"/>
          <w:szCs w:val="20"/>
          <w:lang w:eastAsia="ja-JP"/>
        </w:rPr>
        <w:t>Proposal 4: Additional configuration/indication to configure/indicate UE the band pairs supporting concurrent UL transmission is not needed</w:t>
      </w:r>
      <w:r w:rsidR="00D64E22" w:rsidRPr="002A1D47">
        <w:rPr>
          <w:rFonts w:ascii="Times New Roman" w:eastAsiaTheme="minorEastAsia" w:hAnsi="Times New Roman"/>
          <w:b/>
          <w:bCs/>
          <w:i/>
          <w:sz w:val="21"/>
          <w:szCs w:val="20"/>
          <w:lang w:eastAsia="zh-CN"/>
        </w:rPr>
        <w:t>,</w:t>
      </w:r>
      <w:r w:rsidR="00D64E22" w:rsidRPr="002A1D47">
        <w:rPr>
          <w:rFonts w:ascii="Times New Roman" w:hAnsi="Times New Roman"/>
          <w:b/>
          <w:bCs/>
          <w:i/>
          <w:sz w:val="21"/>
          <w:szCs w:val="20"/>
          <w:lang w:eastAsia="ja-JP"/>
        </w:rPr>
        <w:t xml:space="preserve"> i.e. the current mechanism is sufficient</w:t>
      </w:r>
      <w:r w:rsidRPr="002A1D47">
        <w:rPr>
          <w:rFonts w:ascii="Times New Roman" w:hAnsi="Times New Roman"/>
          <w:b/>
          <w:bCs/>
          <w:i/>
          <w:sz w:val="21"/>
          <w:szCs w:val="20"/>
          <w:lang w:eastAsia="ja-JP"/>
        </w:rPr>
        <w:t>.</w:t>
      </w:r>
    </w:p>
    <w:p w14:paraId="7CE40EB0" w14:textId="4E36FB04" w:rsidR="003C6A6B" w:rsidRPr="00FB01C5" w:rsidRDefault="003C6A6B" w:rsidP="00B85945">
      <w:pPr>
        <w:ind w:left="0" w:firstLine="0"/>
        <w:rPr>
          <w:rFonts w:ascii="Times New Roman" w:eastAsiaTheme="minorEastAsia" w:hAnsi="Times New Roman"/>
          <w:sz w:val="21"/>
          <w:lang w:eastAsia="zh-CN"/>
        </w:rPr>
      </w:pPr>
    </w:p>
    <w:p w14:paraId="2E48B194" w14:textId="7013515E" w:rsidR="00EE709F" w:rsidRPr="00FB01C5" w:rsidRDefault="00EE709F" w:rsidP="00B85945">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F</w:t>
      </w:r>
      <w:r w:rsidR="009167E6" w:rsidRPr="00FB01C5">
        <w:rPr>
          <w:rFonts w:ascii="Times New Roman" w:eastAsiaTheme="minorEastAsia" w:hAnsi="Times New Roman"/>
          <w:sz w:val="21"/>
          <w:lang w:eastAsia="zh-CN"/>
        </w:rPr>
        <w:t>urthermore, RAN1 also agreed with allowing UE to support only some of band</w:t>
      </w:r>
      <w:r w:rsidR="005E07EE" w:rsidRPr="00FB01C5">
        <w:rPr>
          <w:rFonts w:ascii="Times New Roman" w:eastAsiaTheme="minorEastAsia" w:hAnsi="Times New Roman"/>
          <w:sz w:val="21"/>
          <w:lang w:eastAsia="zh-CN"/>
        </w:rPr>
        <w:t xml:space="preserve"> up to 2 ports UL transmission</w:t>
      </w:r>
      <w:r w:rsidR="009167E6" w:rsidRPr="00FB01C5">
        <w:rPr>
          <w:rFonts w:ascii="Times New Roman" w:eastAsiaTheme="minorEastAsia" w:hAnsi="Times New Roman"/>
          <w:sz w:val="21"/>
          <w:lang w:eastAsia="zh-CN"/>
        </w:rPr>
        <w:t xml:space="preserve"> based on UE capability.</w:t>
      </w:r>
      <w:r w:rsidR="001C0F3A" w:rsidRPr="00FB01C5">
        <w:rPr>
          <w:rFonts w:ascii="Times New Roman" w:eastAsiaTheme="minorEastAsia" w:hAnsi="Times New Roman"/>
          <w:sz w:val="21"/>
          <w:lang w:eastAsia="zh-CN"/>
        </w:rPr>
        <w:t xml:space="preserve"> </w:t>
      </w:r>
      <w:r w:rsidR="001A64FB" w:rsidRPr="00FB01C5">
        <w:rPr>
          <w:rFonts w:ascii="Times New Roman" w:eastAsiaTheme="minorEastAsia" w:hAnsi="Times New Roman"/>
          <w:sz w:val="21"/>
          <w:lang w:eastAsia="zh-CN"/>
        </w:rPr>
        <w:t>Regarding to whether/how to introduce a restriction on the minimum number of bands supporting 2 ports UL transmission for both switched UL and dual UL, the views are split into three directions as shown below:</w:t>
      </w:r>
    </w:p>
    <w:p w14:paraId="40ACA86B" w14:textId="23DD565D" w:rsidR="001A64FB" w:rsidRPr="00FB01C5" w:rsidRDefault="001A64FB" w:rsidP="001A64FB">
      <w:pPr>
        <w:pStyle w:val="aff0"/>
        <w:numPr>
          <w:ilvl w:val="0"/>
          <w:numId w:val="24"/>
        </w:numPr>
        <w:ind w:leftChars="0"/>
        <w:jc w:val="both"/>
        <w:rPr>
          <w:rFonts w:ascii="Times New Roman" w:eastAsia="MS Mincho" w:hAnsi="Times New Roman"/>
          <w:bCs/>
          <w:sz w:val="21"/>
          <w:szCs w:val="20"/>
        </w:rPr>
      </w:pPr>
      <w:r w:rsidRPr="00FB01C5">
        <w:rPr>
          <w:rFonts w:ascii="Times New Roman" w:eastAsia="MS Mincho" w:hAnsi="Times New Roman"/>
          <w:bCs/>
          <w:sz w:val="21"/>
          <w:szCs w:val="22"/>
        </w:rPr>
        <w:t>Alt.1: no restriction for both switched UL and dual UL for both 3 bands and 4 bands</w:t>
      </w:r>
    </w:p>
    <w:p w14:paraId="3AC5F08E" w14:textId="77777777" w:rsidR="001A64FB" w:rsidRPr="00FB01C5" w:rsidRDefault="001A64FB" w:rsidP="001A64FB">
      <w:pPr>
        <w:pStyle w:val="aff0"/>
        <w:numPr>
          <w:ilvl w:val="0"/>
          <w:numId w:val="24"/>
        </w:numPr>
        <w:ind w:leftChars="0"/>
        <w:jc w:val="both"/>
        <w:rPr>
          <w:rFonts w:ascii="Times New Roman" w:eastAsia="MS Mincho" w:hAnsi="Times New Roman"/>
          <w:bCs/>
          <w:sz w:val="21"/>
          <w:szCs w:val="22"/>
        </w:rPr>
      </w:pPr>
      <w:r w:rsidRPr="00FB01C5">
        <w:rPr>
          <w:rFonts w:ascii="Times New Roman" w:eastAsia="MS Mincho" w:hAnsi="Times New Roman"/>
          <w:bCs/>
          <w:sz w:val="21"/>
          <w:szCs w:val="22"/>
        </w:rPr>
        <w:t>Alt.2: at least one band should support up to 2 ports UL transmission for both switched UL and dual UL and for both 3 bands and 4 bands</w:t>
      </w:r>
    </w:p>
    <w:p w14:paraId="56AA4FB3" w14:textId="77777777" w:rsidR="001A64FB" w:rsidRPr="00FB01C5" w:rsidRDefault="001A64FB" w:rsidP="001A64FB">
      <w:pPr>
        <w:pStyle w:val="aff0"/>
        <w:numPr>
          <w:ilvl w:val="0"/>
          <w:numId w:val="24"/>
        </w:numPr>
        <w:ind w:leftChars="0"/>
        <w:jc w:val="both"/>
        <w:rPr>
          <w:rFonts w:ascii="Times New Roman" w:eastAsia="MS Mincho" w:hAnsi="Times New Roman"/>
          <w:bCs/>
          <w:sz w:val="21"/>
          <w:szCs w:val="22"/>
        </w:rPr>
      </w:pPr>
      <w:r w:rsidRPr="00FB01C5">
        <w:rPr>
          <w:rFonts w:ascii="Times New Roman" w:eastAsia="MS Mincho" w:hAnsi="Times New Roman"/>
          <w:bCs/>
          <w:sz w:val="21"/>
          <w:szCs w:val="22"/>
        </w:rPr>
        <w:t>Alt.3: at least two bands should support up to 2 ports UL transmission for both switched UL and dual UL and for both 3 bands and 4 bands</w:t>
      </w:r>
    </w:p>
    <w:p w14:paraId="68F4C4B2" w14:textId="1C36FB57" w:rsidR="00DD46C1" w:rsidRPr="00FB01C5" w:rsidRDefault="000F4F4B" w:rsidP="00B85945">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Basically, </w:t>
      </w:r>
      <w:r w:rsidR="008C4D33" w:rsidRPr="00FB01C5">
        <w:rPr>
          <w:rFonts w:ascii="Times New Roman" w:eastAsiaTheme="minorEastAsia" w:hAnsi="Times New Roman"/>
          <w:sz w:val="21"/>
          <w:lang w:eastAsia="zh-CN"/>
        </w:rPr>
        <w:t>we agree with the argue that</w:t>
      </w:r>
      <w:r w:rsidR="00C5214C" w:rsidRPr="00FB01C5">
        <w:rPr>
          <w:rFonts w:ascii="Times New Roman" w:eastAsiaTheme="minorEastAsia" w:hAnsi="Times New Roman"/>
          <w:sz w:val="21"/>
          <w:lang w:eastAsia="zh-CN"/>
        </w:rPr>
        <w:t xml:space="preserve"> alt.2 and</w:t>
      </w:r>
      <w:r w:rsidR="008C4D33" w:rsidRPr="00FB01C5">
        <w:rPr>
          <w:rFonts w:ascii="Times New Roman" w:eastAsiaTheme="minorEastAsia" w:hAnsi="Times New Roman"/>
          <w:sz w:val="21"/>
          <w:lang w:eastAsia="zh-CN"/>
        </w:rPr>
        <w:t xml:space="preserve"> alt.3 </w:t>
      </w:r>
      <w:r w:rsidR="00C5214C" w:rsidRPr="00FB01C5">
        <w:rPr>
          <w:rFonts w:ascii="Times New Roman" w:eastAsiaTheme="minorEastAsia" w:hAnsi="Times New Roman"/>
          <w:sz w:val="21"/>
          <w:lang w:eastAsia="zh-CN"/>
        </w:rPr>
        <w:t xml:space="preserve">can guarantee the performance of Rel-18 UL transmission is not degraded compared with Rel-17 UL transmission. As in Rel-17, 2 ports on two bands has to be supported once UE is capable to 2Tx-2Tx UL Tx switching. Alt.3 can make sure a Rel-18 UE enjoy the same setups as Rel-17. Alt.2 is a trade-off between alt.1 and alt.3, which guarantee Rel-18 UE is not weaker than Rel-16 UE. However, we should </w:t>
      </w:r>
      <w:r w:rsidR="000177F1" w:rsidRPr="00FB01C5">
        <w:rPr>
          <w:rFonts w:ascii="Times New Roman" w:eastAsiaTheme="minorEastAsia" w:hAnsi="Times New Roman"/>
          <w:sz w:val="21"/>
          <w:lang w:eastAsia="zh-CN"/>
        </w:rPr>
        <w:t xml:space="preserve">also notice that 1-port UL transmission is the basic UL MIMO capability while the others are up to UE capability. In the other words, there is no restriction on UE that it should at least support 2-ports on one or two bands. </w:t>
      </w:r>
      <w:r w:rsidR="006E72E8">
        <w:rPr>
          <w:rFonts w:ascii="Times New Roman" w:eastAsiaTheme="minorEastAsia" w:hAnsi="Times New Roman"/>
          <w:sz w:val="21"/>
          <w:lang w:eastAsia="zh-CN"/>
        </w:rPr>
        <w:t>Furthermore</w:t>
      </w:r>
      <w:r w:rsidR="000177F1" w:rsidRPr="00FB01C5">
        <w:rPr>
          <w:rFonts w:ascii="Times New Roman" w:eastAsiaTheme="minorEastAsia" w:hAnsi="Times New Roman"/>
          <w:sz w:val="21"/>
          <w:lang w:eastAsia="zh-CN"/>
        </w:rPr>
        <w:t>, Rel-18 UE should be backward compatible and multi-mode, i.e. if it supports Rel-16/17 UL Tx switching, it certainly has the capability to support one band or two bands with 2 ports UL transmission</w:t>
      </w:r>
      <w:r w:rsidR="00DD46C1" w:rsidRPr="00FB01C5">
        <w:rPr>
          <w:rFonts w:ascii="Times New Roman" w:eastAsiaTheme="minorEastAsia" w:hAnsi="Times New Roman"/>
          <w:sz w:val="21"/>
          <w:lang w:eastAsia="zh-CN"/>
        </w:rPr>
        <w:t xml:space="preserve"> when it is capable of Rel-18 UL Tx switching. Hence, we think alt.1 is sufficient.</w:t>
      </w:r>
    </w:p>
    <w:p w14:paraId="62CA38FE" w14:textId="02F95333" w:rsidR="00DD46C1" w:rsidRPr="00FB01C5" w:rsidRDefault="00DD46C1" w:rsidP="00B85945">
      <w:pPr>
        <w:ind w:left="0" w:firstLine="0"/>
        <w:rPr>
          <w:rFonts w:ascii="Times New Roman" w:eastAsiaTheme="minorEastAsia" w:hAnsi="Times New Roman"/>
          <w:sz w:val="21"/>
          <w:lang w:eastAsia="zh-CN"/>
        </w:rPr>
      </w:pPr>
    </w:p>
    <w:p w14:paraId="6A90B366" w14:textId="61F554A7" w:rsidR="00DD46C1" w:rsidRPr="002A1D47" w:rsidRDefault="00DD46C1" w:rsidP="00DD46C1">
      <w:pPr>
        <w:ind w:left="0" w:firstLine="0"/>
        <w:rPr>
          <w:rFonts w:ascii="Times New Roman" w:hAnsi="Times New Roman"/>
          <w:b/>
          <w:bCs/>
          <w:i/>
          <w:sz w:val="21"/>
          <w:szCs w:val="20"/>
          <w:lang w:eastAsia="ja-JP"/>
        </w:rPr>
      </w:pPr>
      <w:r w:rsidRPr="002A1D47">
        <w:rPr>
          <w:rFonts w:ascii="Times New Roman" w:hAnsi="Times New Roman"/>
          <w:b/>
          <w:bCs/>
          <w:i/>
          <w:sz w:val="21"/>
          <w:szCs w:val="20"/>
          <w:lang w:eastAsia="ja-JP"/>
        </w:rPr>
        <w:t>Proposal 5: For Rel-18 UL Tx switching, there is no restriction on the number of bands supporting 2 ports UL transmission for both switched UL and dual UL for both 3 bands and 4 bands.</w:t>
      </w:r>
    </w:p>
    <w:p w14:paraId="31F986B9" w14:textId="77777777" w:rsidR="00DD46C1" w:rsidRPr="00FB01C5" w:rsidRDefault="00DD46C1" w:rsidP="00B85945">
      <w:pPr>
        <w:ind w:left="0" w:firstLine="0"/>
        <w:rPr>
          <w:rFonts w:ascii="Times New Roman" w:eastAsiaTheme="minorEastAsia" w:hAnsi="Times New Roman"/>
          <w:sz w:val="21"/>
          <w:lang w:eastAsia="zh-CN"/>
        </w:rPr>
      </w:pPr>
    </w:p>
    <w:p w14:paraId="3823B6CE" w14:textId="19C12312" w:rsidR="003E6CEA" w:rsidRPr="00FB01C5" w:rsidRDefault="00754F04" w:rsidP="00754F04">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Allowing UE to conduct UL Tx switching across 3 or 4 bands aims to provides more flexibility and reduce latency. The existing per-FS UL-MIMO capability can be reused. We don’t see any issue to extend the UL-MIMO capability to 3 or 4 bands. For example, gNB schedules a UE capable of Rel-18 UL Tx switching </w:t>
      </w:r>
      <w:r w:rsidR="00000660" w:rsidRPr="00FB01C5">
        <w:rPr>
          <w:rFonts w:ascii="Times New Roman" w:eastAsiaTheme="minorEastAsia" w:hAnsi="Times New Roman"/>
          <w:sz w:val="21"/>
          <w:lang w:eastAsia="zh-CN"/>
        </w:rPr>
        <w:t xml:space="preserve">on each band </w:t>
      </w:r>
      <w:r w:rsidRPr="00FB01C5">
        <w:rPr>
          <w:rFonts w:ascii="Times New Roman" w:eastAsiaTheme="minorEastAsia" w:hAnsi="Times New Roman"/>
          <w:sz w:val="21"/>
          <w:lang w:eastAsia="zh-CN"/>
        </w:rPr>
        <w:t>with considering its capability including the reported per-FS UL-MIMO capability and 2-port capability.</w:t>
      </w:r>
    </w:p>
    <w:p w14:paraId="3512BDE8" w14:textId="40773FAB" w:rsidR="00E02B57" w:rsidRPr="00FB01C5" w:rsidRDefault="00E02B57" w:rsidP="00754F04">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Accordingly, </w:t>
      </w:r>
      <w:r w:rsidR="00000660" w:rsidRPr="00FB01C5">
        <w:rPr>
          <w:rFonts w:ascii="Times New Roman" w:eastAsiaTheme="minorEastAsia" w:hAnsi="Times New Roman"/>
          <w:sz w:val="21"/>
          <w:lang w:eastAsia="zh-CN"/>
        </w:rPr>
        <w:t xml:space="preserve">gNB should decide whether a 2-port UL transmission on a band is available for the UE based on its capability. There is no need to </w:t>
      </w:r>
      <w:r w:rsidR="00000660" w:rsidRPr="00FB01C5">
        <w:rPr>
          <w:rFonts w:ascii="Times New Roman" w:eastAsia="MS Mincho" w:hAnsi="Times New Roman"/>
          <w:bCs/>
          <w:sz w:val="21"/>
          <w:szCs w:val="20"/>
        </w:rPr>
        <w:t>additionally indicate 2 ports UL transmission mode for a band/cell.</w:t>
      </w:r>
    </w:p>
    <w:p w14:paraId="42D0ADFE" w14:textId="5AAFB420" w:rsidR="00754F04" w:rsidRPr="00FB01C5" w:rsidRDefault="00754F04" w:rsidP="00754F04">
      <w:pPr>
        <w:ind w:left="0" w:firstLine="0"/>
        <w:rPr>
          <w:rFonts w:ascii="Times New Roman" w:eastAsiaTheme="minorEastAsia" w:hAnsi="Times New Roman"/>
          <w:sz w:val="21"/>
          <w:lang w:eastAsia="zh-CN"/>
        </w:rPr>
      </w:pPr>
    </w:p>
    <w:p w14:paraId="05530A9E" w14:textId="72B50116" w:rsidR="00754F04" w:rsidRPr="002A1D47" w:rsidRDefault="00754F04" w:rsidP="00754F04">
      <w:pPr>
        <w:ind w:left="0" w:firstLine="0"/>
        <w:rPr>
          <w:rFonts w:ascii="Times New Roman" w:hAnsi="Times New Roman"/>
          <w:b/>
          <w:bCs/>
          <w:i/>
          <w:sz w:val="21"/>
          <w:szCs w:val="20"/>
          <w:lang w:eastAsia="ja-JP"/>
        </w:rPr>
      </w:pPr>
      <w:r w:rsidRPr="002A1D47">
        <w:rPr>
          <w:rFonts w:ascii="Times New Roman" w:hAnsi="Times New Roman"/>
          <w:b/>
          <w:bCs/>
          <w:i/>
          <w:sz w:val="21"/>
          <w:szCs w:val="20"/>
          <w:lang w:eastAsia="ja-JP"/>
        </w:rPr>
        <w:t>Proposal 6: For Rel-18 UL Tx switching, the existing per-FS UL-MIMO capability can be reused.</w:t>
      </w:r>
    </w:p>
    <w:p w14:paraId="219E1B13" w14:textId="77777777" w:rsidR="00754F04" w:rsidRPr="002A1D47" w:rsidRDefault="00754F04" w:rsidP="00754F04">
      <w:pPr>
        <w:ind w:left="0" w:firstLine="0"/>
        <w:rPr>
          <w:rFonts w:ascii="Times New Roman" w:eastAsiaTheme="minorEastAsia" w:hAnsi="Times New Roman"/>
          <w:i/>
          <w:sz w:val="21"/>
          <w:lang w:eastAsia="zh-CN"/>
        </w:rPr>
      </w:pPr>
    </w:p>
    <w:p w14:paraId="74FF7CF2" w14:textId="5D4D1B6F" w:rsidR="00000660" w:rsidRPr="002A1D47" w:rsidRDefault="00000660" w:rsidP="00000660">
      <w:pPr>
        <w:ind w:left="0" w:firstLine="0"/>
        <w:rPr>
          <w:rFonts w:ascii="Times New Roman" w:hAnsi="Times New Roman"/>
          <w:b/>
          <w:bCs/>
          <w:i/>
          <w:sz w:val="21"/>
          <w:szCs w:val="20"/>
          <w:lang w:eastAsia="ja-JP"/>
        </w:rPr>
      </w:pPr>
      <w:r w:rsidRPr="002A1D47">
        <w:rPr>
          <w:rFonts w:ascii="Times New Roman" w:hAnsi="Times New Roman"/>
          <w:b/>
          <w:bCs/>
          <w:i/>
          <w:sz w:val="21"/>
          <w:szCs w:val="20"/>
          <w:lang w:eastAsia="ja-JP"/>
        </w:rPr>
        <w:t>Proposal 7: There is no need to additionally indicate 2 ports UL transmission mode for a band/cell for a Rel-18 UL Tx switching capable UE.</w:t>
      </w:r>
    </w:p>
    <w:p w14:paraId="52BAAA5A" w14:textId="63AEEEEF" w:rsidR="00754F04" w:rsidRPr="00E02B57" w:rsidRDefault="00754F04" w:rsidP="003E6CEA">
      <w:pPr>
        <w:rPr>
          <w:rFonts w:eastAsiaTheme="minorEastAsia"/>
          <w:lang w:eastAsia="zh-CN"/>
        </w:rPr>
      </w:pPr>
    </w:p>
    <w:p w14:paraId="12305699" w14:textId="77777777" w:rsidR="003E6CEA" w:rsidRPr="003E6CEA" w:rsidRDefault="003E6CEA" w:rsidP="00826234">
      <w:pPr>
        <w:ind w:left="0" w:firstLine="0"/>
        <w:rPr>
          <w:rFonts w:eastAsiaTheme="minorEastAsia"/>
          <w:lang w:eastAsia="zh-CN"/>
        </w:rPr>
      </w:pPr>
    </w:p>
    <w:p w14:paraId="3CDB199E" w14:textId="50C46A7D" w:rsidR="00306BE9" w:rsidRDefault="00306BE9" w:rsidP="00306BE9">
      <w:pPr>
        <w:pStyle w:val="2"/>
        <w:ind w:left="567"/>
        <w:rPr>
          <w:rFonts w:eastAsia="宋体"/>
          <w:b w:val="0"/>
          <w:i w:val="0"/>
          <w:sz w:val="30"/>
          <w:szCs w:val="30"/>
        </w:rPr>
      </w:pPr>
      <w:r>
        <w:rPr>
          <w:rFonts w:eastAsia="宋体"/>
          <w:b w:val="0"/>
          <w:i w:val="0"/>
          <w:sz w:val="30"/>
          <w:szCs w:val="30"/>
        </w:rPr>
        <w:t>Discussion on remaining issues for switching cases</w:t>
      </w:r>
    </w:p>
    <w:p w14:paraId="1A362F74" w14:textId="34BD2E94" w:rsidR="007F2B38" w:rsidRPr="00FB01C5" w:rsidRDefault="0042308C" w:rsidP="0042308C">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In RAN1#110bis e-meeting, we discussed the potential switching cases for Rel-18 UL Tx switching. Three scenarios were identified by the following agreement: </w:t>
      </w:r>
    </w:p>
    <w:p w14:paraId="6182E45B" w14:textId="757F5EE8" w:rsidR="006E2EC7" w:rsidRPr="00FB01C5" w:rsidRDefault="006E2EC7" w:rsidP="007F2B38">
      <w:pPr>
        <w:rPr>
          <w:rFonts w:ascii="Times New Roman" w:hAnsi="Times New Roman"/>
          <w:sz w:val="21"/>
          <w:szCs w:val="21"/>
          <w:lang w:eastAsia="x-none"/>
        </w:rPr>
      </w:pPr>
    </w:p>
    <w:p w14:paraId="2C55A05E" w14:textId="77777777" w:rsidR="006E2EC7" w:rsidRPr="00FB01C5" w:rsidRDefault="006E2EC7" w:rsidP="006E2EC7">
      <w:pPr>
        <w:textAlignment w:val="baseline"/>
        <w:rPr>
          <w:rFonts w:ascii="Times New Roman" w:eastAsia="Yu Gothic" w:hAnsi="Times New Roman"/>
          <w:b/>
          <w:bCs/>
          <w:sz w:val="21"/>
          <w:szCs w:val="21"/>
          <w:highlight w:val="green"/>
          <w:lang w:val="en-US" w:eastAsia="zh-CN"/>
        </w:rPr>
      </w:pPr>
      <w:r w:rsidRPr="00FB01C5">
        <w:rPr>
          <w:rFonts w:ascii="Times New Roman" w:hAnsi="Times New Roman"/>
          <w:b/>
          <w:bCs/>
          <w:sz w:val="21"/>
          <w:szCs w:val="21"/>
          <w:highlight w:val="green"/>
          <w:lang w:eastAsia="zh-CN"/>
        </w:rPr>
        <w:t>Agreement</w:t>
      </w:r>
    </w:p>
    <w:p w14:paraId="6BF5F1B7" w14:textId="77777777" w:rsidR="006E2EC7" w:rsidRPr="00FB01C5" w:rsidRDefault="006E2EC7" w:rsidP="006E2EC7">
      <w:pPr>
        <w:jc w:val="both"/>
        <w:rPr>
          <w:rFonts w:ascii="Times New Roman" w:hAnsi="Times New Roman"/>
          <w:bCs/>
          <w:sz w:val="21"/>
          <w:szCs w:val="21"/>
          <w:lang w:eastAsia="ja-JP"/>
        </w:rPr>
      </w:pPr>
      <w:r w:rsidRPr="00FB01C5">
        <w:rPr>
          <w:rFonts w:ascii="Times New Roman" w:hAnsi="Times New Roman"/>
          <w:bCs/>
          <w:sz w:val="21"/>
          <w:szCs w:val="21"/>
          <w:lang w:eastAsia="ja-JP"/>
        </w:rPr>
        <w:t>Consider following alternatives on the supported switching cases (Tx chain states) for each scenario</w:t>
      </w:r>
    </w:p>
    <w:p w14:paraId="5546E2D4" w14:textId="77777777" w:rsidR="006E2EC7" w:rsidRPr="00FB01C5" w:rsidRDefault="006E2EC7" w:rsidP="006E2EC7">
      <w:pPr>
        <w:numPr>
          <w:ilvl w:val="0"/>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 xml:space="preserve">Scenario#1: For switched UL, if UE supports up to 2 ports UL transmission on all the bands in the band combination, </w:t>
      </w:r>
    </w:p>
    <w:p w14:paraId="1B78C7D8" w14:textId="77777777" w:rsidR="006E2EC7" w:rsidRPr="00FB01C5" w:rsidRDefault="006E2EC7" w:rsidP="006E2EC7">
      <w:pPr>
        <w:numPr>
          <w:ilvl w:val="1"/>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Alt.1-1: only switching cases (Tx chain states) with 2T are assumed</w:t>
      </w:r>
    </w:p>
    <w:p w14:paraId="0397615F" w14:textId="77777777" w:rsidR="006E2EC7" w:rsidRPr="00FB01C5" w:rsidRDefault="006E2EC7" w:rsidP="006E2EC7">
      <w:pPr>
        <w:numPr>
          <w:ilvl w:val="2"/>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 xml:space="preserve">In case of 3 bands, 3 switching cases ({2T,0T,0T}, {0T,2T,0T}, {0T,0T,2T}) are assumed </w:t>
      </w:r>
    </w:p>
    <w:p w14:paraId="617F19F4" w14:textId="77777777" w:rsidR="006E2EC7" w:rsidRPr="00FB01C5" w:rsidRDefault="006E2EC7" w:rsidP="006E2EC7">
      <w:pPr>
        <w:numPr>
          <w:ilvl w:val="2"/>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 xml:space="preserve">In case of 4 bands, 4 switching cases ({2T,0T,0T,0T}, {0T,2T,0T,0T}, {0T,0T,2T,0T}, {0T,0T,0T,2T}) are assumed </w:t>
      </w:r>
    </w:p>
    <w:p w14:paraId="6413986E" w14:textId="77777777" w:rsidR="006E2EC7" w:rsidRPr="00FB01C5" w:rsidRDefault="006E2EC7" w:rsidP="006E2EC7">
      <w:pPr>
        <w:numPr>
          <w:ilvl w:val="1"/>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Alt.1-2: switching cases (Tx chain states) with 1T-1T can also be assumed</w:t>
      </w:r>
    </w:p>
    <w:p w14:paraId="5ECB984A" w14:textId="77777777" w:rsidR="006E2EC7" w:rsidRPr="00FB01C5" w:rsidRDefault="006E2EC7" w:rsidP="006E2EC7">
      <w:pPr>
        <w:numPr>
          <w:ilvl w:val="2"/>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FFS: detailed switching cases to be assumed</w:t>
      </w:r>
    </w:p>
    <w:p w14:paraId="439E310A" w14:textId="77777777" w:rsidR="006E2EC7" w:rsidRPr="00FB01C5" w:rsidRDefault="006E2EC7" w:rsidP="006E2EC7">
      <w:pPr>
        <w:numPr>
          <w:ilvl w:val="0"/>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 xml:space="preserve">Scenario#2: For switched UL, if UE supports up to 2 ports UL transmission only on some of the bands, </w:t>
      </w:r>
    </w:p>
    <w:p w14:paraId="26CC2487" w14:textId="0454F7A0" w:rsidR="006E2EC7" w:rsidRPr="00FB01C5" w:rsidRDefault="006E2EC7" w:rsidP="006E2EC7">
      <w:pPr>
        <w:numPr>
          <w:ilvl w:val="1"/>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Alt.2-1: for the band where 2 ports UL transmission is not supported, switching cases (Tx chain states) with 1T-1T can be assumed</w:t>
      </w:r>
      <w:r w:rsidR="006E72E8">
        <w:rPr>
          <w:rFonts w:ascii="Times New Roman" w:hAnsi="Times New Roman"/>
          <w:bCs/>
          <w:sz w:val="21"/>
          <w:szCs w:val="21"/>
          <w:lang w:eastAsia="ja-JP"/>
        </w:rPr>
        <w:t xml:space="preserve"> </w:t>
      </w:r>
    </w:p>
    <w:p w14:paraId="00A204FF" w14:textId="77777777" w:rsidR="006E2EC7" w:rsidRPr="00FB01C5" w:rsidRDefault="006E2EC7" w:rsidP="006E2EC7">
      <w:pPr>
        <w:numPr>
          <w:ilvl w:val="2"/>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FFS: detailed switching cases to be assumed with different number of bands supporting up to 2 ports UL transmission</w:t>
      </w:r>
    </w:p>
    <w:p w14:paraId="62A655B8" w14:textId="77777777" w:rsidR="006E2EC7" w:rsidRPr="00FB01C5" w:rsidRDefault="006E2EC7" w:rsidP="006E2EC7">
      <w:pPr>
        <w:numPr>
          <w:ilvl w:val="1"/>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Alt.2-2: only switching cases (Tx chain states) with 2T are assumed</w:t>
      </w:r>
    </w:p>
    <w:p w14:paraId="22335EB2" w14:textId="77777777" w:rsidR="006E2EC7" w:rsidRPr="00FB01C5" w:rsidRDefault="006E2EC7" w:rsidP="006E2EC7">
      <w:pPr>
        <w:numPr>
          <w:ilvl w:val="2"/>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Assumed switching cases are same as Scenario#1</w:t>
      </w:r>
    </w:p>
    <w:p w14:paraId="27C4925B" w14:textId="77777777" w:rsidR="006E2EC7" w:rsidRPr="00FB01C5" w:rsidRDefault="006E2EC7" w:rsidP="006E2EC7">
      <w:pPr>
        <w:numPr>
          <w:ilvl w:val="1"/>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Alt.2-3: switching cases (Tx chain states) with 1T-1T can also be assumed</w:t>
      </w:r>
    </w:p>
    <w:p w14:paraId="3B2F6FAC" w14:textId="77777777" w:rsidR="006E2EC7" w:rsidRPr="00FB01C5" w:rsidRDefault="006E2EC7" w:rsidP="006E2EC7">
      <w:pPr>
        <w:numPr>
          <w:ilvl w:val="2"/>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FFS: detailed switching cases to be assumed</w:t>
      </w:r>
    </w:p>
    <w:p w14:paraId="25DBDF52" w14:textId="77777777" w:rsidR="006E2EC7" w:rsidRPr="00FB01C5" w:rsidRDefault="006E2EC7" w:rsidP="006E2EC7">
      <w:pPr>
        <w:numPr>
          <w:ilvl w:val="0"/>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 xml:space="preserve">FFS: Scenario#3: For dual UL, if UE does not support concurrent transmission on specific band pair(s) and supports up to 2 ports UL transmission on all the bands in the band combination, </w:t>
      </w:r>
    </w:p>
    <w:p w14:paraId="7F130B5A" w14:textId="77777777" w:rsidR="006E2EC7" w:rsidRPr="00FB01C5" w:rsidRDefault="006E2EC7" w:rsidP="006E2EC7">
      <w:pPr>
        <w:numPr>
          <w:ilvl w:val="1"/>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Alt.3-1: corresponding switching case(s) with 1T-1T for the band pair(s) are not assumed</w:t>
      </w:r>
    </w:p>
    <w:p w14:paraId="18A76F3D" w14:textId="77777777" w:rsidR="006E2EC7" w:rsidRPr="00FB01C5" w:rsidRDefault="006E2EC7" w:rsidP="006E2EC7">
      <w:pPr>
        <w:numPr>
          <w:ilvl w:val="2"/>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FFS: if UE does not support concurrent transmission on specific band pair(s) and supports up to 2 ports UL transmission only on some of the bands</w:t>
      </w:r>
    </w:p>
    <w:p w14:paraId="6A632E3B" w14:textId="77777777" w:rsidR="006E2EC7" w:rsidRPr="00FB01C5" w:rsidRDefault="006E2EC7" w:rsidP="006E2EC7">
      <w:pPr>
        <w:numPr>
          <w:ilvl w:val="1"/>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Alt.3-2: corresponding switching case(s) with 1T-1T for the band pair(s) are assumed</w:t>
      </w:r>
    </w:p>
    <w:p w14:paraId="79F17AAD" w14:textId="77777777" w:rsidR="006E2EC7" w:rsidRPr="00FB01C5" w:rsidRDefault="006E2EC7" w:rsidP="006E2EC7">
      <w:pPr>
        <w:numPr>
          <w:ilvl w:val="2"/>
          <w:numId w:val="21"/>
        </w:numPr>
        <w:jc w:val="both"/>
        <w:rPr>
          <w:rFonts w:ascii="Times New Roman" w:hAnsi="Times New Roman"/>
          <w:bCs/>
          <w:sz w:val="21"/>
          <w:szCs w:val="21"/>
          <w:lang w:eastAsia="ja-JP"/>
        </w:rPr>
      </w:pPr>
      <w:r w:rsidRPr="00FB01C5">
        <w:rPr>
          <w:rFonts w:ascii="Times New Roman" w:hAnsi="Times New Roman"/>
          <w:bCs/>
          <w:sz w:val="21"/>
          <w:szCs w:val="21"/>
          <w:lang w:eastAsia="ja-JP"/>
        </w:rPr>
        <w:t>Assumed switching cases are same as the case where UE supports dual UL for all band pairs in the band combination</w:t>
      </w:r>
    </w:p>
    <w:p w14:paraId="41E92BD3" w14:textId="77777777" w:rsidR="00673600" w:rsidRPr="00FB01C5" w:rsidRDefault="00673600" w:rsidP="0042308C">
      <w:pPr>
        <w:ind w:left="0" w:firstLine="0"/>
        <w:rPr>
          <w:rFonts w:ascii="Times New Roman" w:eastAsiaTheme="minorEastAsia" w:hAnsi="Times New Roman"/>
          <w:sz w:val="21"/>
          <w:szCs w:val="21"/>
          <w:lang w:eastAsia="zh-CN"/>
        </w:rPr>
      </w:pPr>
    </w:p>
    <w:p w14:paraId="6C0347A7" w14:textId="610ACDEC" w:rsidR="0042308C" w:rsidRPr="00FB01C5" w:rsidRDefault="00673600" w:rsidP="0042308C">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First of all, we think scenario#3 is a valid scenario with taking Rel-18 aspects into account, i.e. restrictions on concurrent transmission and 2 ports UL transmission. </w:t>
      </w:r>
      <w:r w:rsidR="000F6BF9" w:rsidRPr="00FB01C5">
        <w:rPr>
          <w:rFonts w:ascii="Times New Roman" w:eastAsiaTheme="minorEastAsia" w:hAnsi="Times New Roman"/>
          <w:sz w:val="21"/>
          <w:szCs w:val="21"/>
          <w:lang w:eastAsia="zh-CN"/>
        </w:rPr>
        <w:t xml:space="preserve">Additionally, we need to consider the following </w:t>
      </w:r>
      <w:r w:rsidR="007E39FD" w:rsidRPr="00FB01C5">
        <w:rPr>
          <w:rFonts w:ascii="Times New Roman" w:eastAsiaTheme="minorEastAsia" w:hAnsi="Times New Roman"/>
          <w:sz w:val="21"/>
          <w:szCs w:val="21"/>
          <w:lang w:eastAsia="zh-CN"/>
        </w:rPr>
        <w:t>three</w:t>
      </w:r>
      <w:r w:rsidR="000F6BF9" w:rsidRPr="00FB01C5">
        <w:rPr>
          <w:rFonts w:ascii="Times New Roman" w:eastAsiaTheme="minorEastAsia" w:hAnsi="Times New Roman"/>
          <w:sz w:val="21"/>
          <w:szCs w:val="21"/>
          <w:lang w:eastAsia="zh-CN"/>
        </w:rPr>
        <w:t xml:space="preserve"> scenarios as well:</w:t>
      </w:r>
    </w:p>
    <w:p w14:paraId="7D67A4E1" w14:textId="7E20AC7C" w:rsidR="000F6BF9" w:rsidRPr="00FB01C5" w:rsidRDefault="000F6BF9" w:rsidP="000F6BF9">
      <w:pPr>
        <w:pStyle w:val="aff0"/>
        <w:numPr>
          <w:ilvl w:val="0"/>
          <w:numId w:val="25"/>
        </w:numPr>
        <w:ind w:leftChars="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Scenario#4: For dual UL, </w:t>
      </w:r>
      <w:r w:rsidRPr="00FB01C5">
        <w:rPr>
          <w:rFonts w:ascii="Times New Roman" w:hAnsi="Times New Roman"/>
          <w:bCs/>
          <w:sz w:val="21"/>
          <w:szCs w:val="21"/>
          <w:lang w:eastAsia="ja-JP"/>
        </w:rPr>
        <w:t>UE does not support concurrent transmission on specific band pair(s) and supports up to 2 ports UL transmission only on some bands in the band combination</w:t>
      </w:r>
    </w:p>
    <w:p w14:paraId="17F2923C" w14:textId="282FEBB9" w:rsidR="000F6BF9" w:rsidRPr="00FB01C5" w:rsidRDefault="000F6BF9" w:rsidP="000F6BF9">
      <w:pPr>
        <w:pStyle w:val="aff0"/>
        <w:numPr>
          <w:ilvl w:val="0"/>
          <w:numId w:val="25"/>
        </w:numPr>
        <w:ind w:leftChars="0"/>
        <w:rPr>
          <w:rFonts w:ascii="Times New Roman" w:eastAsiaTheme="minorEastAsia" w:hAnsi="Times New Roman"/>
          <w:sz w:val="21"/>
          <w:szCs w:val="21"/>
          <w:lang w:eastAsia="zh-CN"/>
        </w:rPr>
      </w:pPr>
      <w:r w:rsidRPr="00FB01C5">
        <w:rPr>
          <w:rFonts w:ascii="Times New Roman" w:hAnsi="Times New Roman"/>
          <w:bCs/>
          <w:sz w:val="21"/>
          <w:szCs w:val="21"/>
          <w:lang w:eastAsia="ja-JP"/>
        </w:rPr>
        <w:t>Scenario#5: For dual UL, UE s</w:t>
      </w:r>
      <w:r w:rsidRPr="00FB01C5">
        <w:rPr>
          <w:rFonts w:ascii="Times New Roman" w:eastAsia="MS Mincho" w:hAnsi="Times New Roman"/>
          <w:bCs/>
          <w:sz w:val="21"/>
          <w:szCs w:val="21"/>
        </w:rPr>
        <w:t xml:space="preserve">upport all band pairs for concurrent transmission and supports up to 2 ports UL transmission on </w:t>
      </w:r>
      <w:r w:rsidRPr="00FB01C5">
        <w:rPr>
          <w:rFonts w:ascii="Times New Roman" w:hAnsi="Times New Roman"/>
          <w:bCs/>
          <w:sz w:val="21"/>
          <w:szCs w:val="21"/>
          <w:lang w:eastAsia="ja-JP"/>
        </w:rPr>
        <w:t>all the bands in the band combination</w:t>
      </w:r>
    </w:p>
    <w:p w14:paraId="5172F318" w14:textId="747B6C4B" w:rsidR="000F6BF9" w:rsidRPr="00FB01C5" w:rsidRDefault="000F6BF9" w:rsidP="000F6BF9">
      <w:pPr>
        <w:pStyle w:val="aff0"/>
        <w:numPr>
          <w:ilvl w:val="0"/>
          <w:numId w:val="25"/>
        </w:numPr>
        <w:ind w:leftChars="0"/>
        <w:rPr>
          <w:rFonts w:ascii="Times New Roman" w:eastAsiaTheme="minorEastAsia" w:hAnsi="Times New Roman"/>
          <w:sz w:val="21"/>
          <w:szCs w:val="21"/>
          <w:lang w:eastAsia="zh-CN"/>
        </w:rPr>
      </w:pPr>
      <w:r w:rsidRPr="00FB01C5">
        <w:rPr>
          <w:rFonts w:ascii="Times New Roman" w:hAnsi="Times New Roman"/>
          <w:bCs/>
          <w:sz w:val="21"/>
          <w:szCs w:val="21"/>
          <w:lang w:eastAsia="ja-JP"/>
        </w:rPr>
        <w:t>Scenario#6: For dual UL, UE s</w:t>
      </w:r>
      <w:r w:rsidRPr="00FB01C5">
        <w:rPr>
          <w:rFonts w:ascii="Times New Roman" w:eastAsia="MS Mincho" w:hAnsi="Times New Roman"/>
          <w:bCs/>
          <w:sz w:val="21"/>
          <w:szCs w:val="21"/>
        </w:rPr>
        <w:t xml:space="preserve">upport all band pairs for concurrent transmission and supports up to 2 ports UL transmission on </w:t>
      </w:r>
      <w:r w:rsidRPr="00FB01C5">
        <w:rPr>
          <w:rFonts w:ascii="Times New Roman" w:hAnsi="Times New Roman"/>
          <w:bCs/>
          <w:sz w:val="21"/>
          <w:szCs w:val="21"/>
          <w:lang w:eastAsia="ja-JP"/>
        </w:rPr>
        <w:t>some bands in the band combination</w:t>
      </w:r>
    </w:p>
    <w:p w14:paraId="348C97DE" w14:textId="77777777" w:rsidR="000F6BF9" w:rsidRPr="00FB01C5" w:rsidRDefault="000F6BF9" w:rsidP="0042308C">
      <w:pPr>
        <w:ind w:left="0" w:firstLine="0"/>
        <w:rPr>
          <w:rFonts w:ascii="Times New Roman" w:eastAsiaTheme="minorEastAsia" w:hAnsi="Times New Roman"/>
          <w:sz w:val="21"/>
          <w:szCs w:val="21"/>
          <w:lang w:eastAsia="zh-CN"/>
        </w:rPr>
      </w:pPr>
    </w:p>
    <w:p w14:paraId="7730F5E1" w14:textId="2C6F981F" w:rsidR="006E2EC7" w:rsidRPr="00FB01C5" w:rsidRDefault="0008014E" w:rsidP="0042308C">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Basically, a switching case denotes the UL Tx chain switching between two bands, in between a switching period is needed. </w:t>
      </w:r>
      <w:r w:rsidR="0042308C" w:rsidRPr="00FB01C5">
        <w:rPr>
          <w:rFonts w:ascii="Times New Roman" w:eastAsiaTheme="minorEastAsia" w:hAnsi="Times New Roman"/>
          <w:sz w:val="21"/>
          <w:szCs w:val="21"/>
          <w:lang w:eastAsia="zh-CN"/>
        </w:rPr>
        <w:t xml:space="preserve">For </w:t>
      </w:r>
      <w:r w:rsidR="0042308C" w:rsidRPr="00FB01C5">
        <w:rPr>
          <w:rFonts w:ascii="Times New Roman" w:eastAsiaTheme="minorEastAsia" w:hAnsi="Times New Roman"/>
          <w:i/>
          <w:sz w:val="21"/>
          <w:szCs w:val="21"/>
          <w:lang w:eastAsia="zh-CN"/>
        </w:rPr>
        <w:t>switchedUL</w:t>
      </w:r>
      <w:r w:rsidR="0042308C" w:rsidRPr="00FB01C5">
        <w:rPr>
          <w:rFonts w:ascii="Times New Roman" w:eastAsiaTheme="minorEastAsia" w:hAnsi="Times New Roman"/>
          <w:sz w:val="21"/>
          <w:szCs w:val="21"/>
          <w:lang w:eastAsia="zh-CN"/>
        </w:rPr>
        <w:t>, UE can only transmit uplink channel/signal with one or two antenna ports on single UL band</w:t>
      </w:r>
      <w:r w:rsidR="00BA3E41">
        <w:rPr>
          <w:rFonts w:ascii="Times New Roman" w:eastAsiaTheme="minorEastAsia" w:hAnsi="Times New Roman"/>
          <w:sz w:val="21"/>
          <w:szCs w:val="21"/>
          <w:lang w:eastAsia="zh-CN"/>
        </w:rPr>
        <w:t xml:space="preserve"> at certain time</w:t>
      </w:r>
      <w:r w:rsidR="0042308C" w:rsidRPr="00FB01C5">
        <w:rPr>
          <w:rFonts w:ascii="Times New Roman" w:eastAsiaTheme="minorEastAsia" w:hAnsi="Times New Roman"/>
          <w:sz w:val="21"/>
          <w:szCs w:val="21"/>
          <w:lang w:eastAsia="zh-CN"/>
        </w:rPr>
        <w:t xml:space="preserve">. There is no ambiguity on whether a switching period is needed between two adjacent uplink transmissions, no matter which band pair is used for UL Tx switching. For </w:t>
      </w:r>
      <w:r w:rsidR="0042308C" w:rsidRPr="00FB01C5">
        <w:rPr>
          <w:rFonts w:ascii="Times New Roman" w:eastAsiaTheme="minorEastAsia" w:hAnsi="Times New Roman"/>
          <w:i/>
          <w:sz w:val="21"/>
          <w:szCs w:val="21"/>
          <w:lang w:eastAsia="zh-CN"/>
        </w:rPr>
        <w:t>dualUL</w:t>
      </w:r>
      <w:r w:rsidR="0042308C" w:rsidRPr="00FB01C5">
        <w:rPr>
          <w:rFonts w:ascii="Times New Roman" w:eastAsiaTheme="minorEastAsia" w:hAnsi="Times New Roman"/>
          <w:sz w:val="21"/>
          <w:szCs w:val="21"/>
          <w:lang w:eastAsia="zh-CN"/>
        </w:rPr>
        <w:t>, it becomes more complicated as the antenna port used for uplink transmission for different Tx chain status may be same.</w:t>
      </w:r>
      <w:r w:rsidR="007E39FD" w:rsidRPr="00FB01C5">
        <w:rPr>
          <w:rFonts w:ascii="Times New Roman" w:eastAsiaTheme="minorEastAsia" w:hAnsi="Times New Roman"/>
          <w:sz w:val="21"/>
          <w:szCs w:val="21"/>
          <w:lang w:eastAsia="zh-CN"/>
        </w:rPr>
        <w:t xml:space="preserve"> Take UL Tx switching across 4 bands as example, all the UL Tx switching cases are summarized in Table 1</w:t>
      </w:r>
      <w:r w:rsidR="00DD563E" w:rsidRPr="00FB01C5">
        <w:rPr>
          <w:rFonts w:ascii="Times New Roman" w:eastAsiaTheme="minorEastAsia" w:hAnsi="Times New Roman"/>
          <w:sz w:val="21"/>
          <w:szCs w:val="21"/>
          <w:lang w:eastAsia="zh-CN"/>
        </w:rPr>
        <w:t xml:space="preserve"> and Table 2 respectively</w:t>
      </w:r>
      <w:r w:rsidR="007E39FD" w:rsidRPr="00FB01C5">
        <w:rPr>
          <w:rFonts w:ascii="Times New Roman" w:eastAsiaTheme="minorEastAsia" w:hAnsi="Times New Roman"/>
          <w:sz w:val="21"/>
          <w:szCs w:val="21"/>
          <w:lang w:eastAsia="zh-CN"/>
        </w:rPr>
        <w:t>.</w:t>
      </w:r>
    </w:p>
    <w:p w14:paraId="66B4D672" w14:textId="7233E034" w:rsidR="007E39FD" w:rsidRPr="00FB01C5" w:rsidRDefault="007E39FD" w:rsidP="0042308C">
      <w:pPr>
        <w:ind w:left="0" w:firstLine="0"/>
        <w:rPr>
          <w:rFonts w:ascii="Times New Roman" w:eastAsiaTheme="minorEastAsia" w:hAnsi="Times New Roman"/>
          <w:sz w:val="21"/>
          <w:szCs w:val="21"/>
          <w:lang w:eastAsia="zh-CN"/>
        </w:rPr>
      </w:pPr>
    </w:p>
    <w:p w14:paraId="4B2D2F24" w14:textId="103B652B" w:rsidR="004637E6" w:rsidRPr="00FB01C5" w:rsidRDefault="004637E6" w:rsidP="0042308C">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For switched UL, the key point is that a UE does not expect simultaneous transmission on two bands</w:t>
      </w:r>
      <w:r w:rsidR="00FE4055" w:rsidRPr="00FB01C5">
        <w:rPr>
          <w:rFonts w:ascii="Times New Roman" w:eastAsiaTheme="minorEastAsia" w:hAnsi="Times New Roman"/>
          <w:sz w:val="21"/>
          <w:szCs w:val="21"/>
          <w:lang w:eastAsia="zh-CN"/>
        </w:rPr>
        <w:t xml:space="preserve"> and a switching period must be guaranteed. Despite of whether 2 ports UL transmission is supported or not, there is no difficulty to support 1Tx-1Tx switching especially considering 1T-1Tx has already been supported since Rel-16. </w:t>
      </w:r>
      <w:r w:rsidR="00510BF6" w:rsidRPr="00FB01C5">
        <w:rPr>
          <w:rFonts w:ascii="Times New Roman" w:eastAsiaTheme="minorEastAsia" w:hAnsi="Times New Roman"/>
          <w:sz w:val="21"/>
          <w:szCs w:val="21"/>
          <w:lang w:eastAsia="zh-CN"/>
        </w:rPr>
        <w:t>To be specific, if a band support</w:t>
      </w:r>
      <w:r w:rsidR="003B1E0D" w:rsidRPr="00FB01C5">
        <w:rPr>
          <w:rFonts w:ascii="Times New Roman" w:eastAsiaTheme="minorEastAsia" w:hAnsi="Times New Roman"/>
          <w:sz w:val="21"/>
          <w:szCs w:val="21"/>
          <w:lang w:eastAsia="zh-CN"/>
        </w:rPr>
        <w:t>s</w:t>
      </w:r>
      <w:r w:rsidR="00510BF6" w:rsidRPr="00FB01C5">
        <w:rPr>
          <w:rFonts w:ascii="Times New Roman" w:eastAsiaTheme="minorEastAsia" w:hAnsi="Times New Roman"/>
          <w:sz w:val="21"/>
          <w:szCs w:val="21"/>
          <w:lang w:eastAsia="zh-CN"/>
        </w:rPr>
        <w:t xml:space="preserve"> 2 ports UL transmission, 1Tx transmission on this band is certainly allowed. Otherwise, if a band doesn’t support 2 ports UL transmission, i.e. only 1 port UL transmission is feasible, 1Tx transmission on this band is obvious. </w:t>
      </w:r>
      <w:r w:rsidR="00FE4055" w:rsidRPr="00FB01C5">
        <w:rPr>
          <w:rFonts w:ascii="Times New Roman" w:eastAsiaTheme="minorEastAsia" w:hAnsi="Times New Roman"/>
          <w:sz w:val="21"/>
          <w:szCs w:val="21"/>
          <w:lang w:eastAsia="zh-CN"/>
        </w:rPr>
        <w:t>We don’t see the necessit</w:t>
      </w:r>
      <w:r w:rsidR="00586553" w:rsidRPr="00FB01C5">
        <w:rPr>
          <w:rFonts w:ascii="Times New Roman" w:eastAsiaTheme="minorEastAsia" w:hAnsi="Times New Roman"/>
          <w:sz w:val="21"/>
          <w:szCs w:val="21"/>
          <w:lang w:eastAsia="zh-CN"/>
        </w:rPr>
        <w:t>y and motivation to put such restriction on switched UL for any case.</w:t>
      </w:r>
      <w:r w:rsidR="00FE4055" w:rsidRPr="00FB01C5">
        <w:rPr>
          <w:rFonts w:ascii="Times New Roman" w:eastAsiaTheme="minorEastAsia" w:hAnsi="Times New Roman"/>
          <w:sz w:val="21"/>
          <w:szCs w:val="21"/>
          <w:lang w:eastAsia="zh-CN"/>
        </w:rPr>
        <w:t xml:space="preserve"> </w:t>
      </w:r>
      <w:r w:rsidR="00586553" w:rsidRPr="00FB01C5">
        <w:rPr>
          <w:rFonts w:ascii="Times New Roman" w:eastAsiaTheme="minorEastAsia" w:hAnsi="Times New Roman"/>
          <w:sz w:val="21"/>
          <w:szCs w:val="21"/>
          <w:lang w:eastAsia="zh-CN"/>
        </w:rPr>
        <w:t xml:space="preserve"> On the other hand, if the motivation is to reduce UE complexity, we believe it has already be addressed by restricting the concurrent transmission and allowing UE support some of bands with 2 ports UL transmission. Furthermore, </w:t>
      </w:r>
      <w:r w:rsidR="00510BF6" w:rsidRPr="00FB01C5">
        <w:rPr>
          <w:rFonts w:ascii="Times New Roman" w:eastAsiaTheme="minorEastAsia" w:hAnsi="Times New Roman"/>
          <w:sz w:val="21"/>
          <w:szCs w:val="21"/>
          <w:lang w:eastAsia="zh-CN"/>
        </w:rPr>
        <w:t>ambiguity should not be the reason of precluding 1Tx-1Tx switching for switched UL either as we already agree the principle that reusing current RRC configuration to resolve it.</w:t>
      </w:r>
    </w:p>
    <w:p w14:paraId="521EF4C6" w14:textId="63B6028E" w:rsidR="00510BF6" w:rsidRPr="00FB01C5" w:rsidRDefault="00510BF6" w:rsidP="0042308C">
      <w:pPr>
        <w:ind w:left="0" w:firstLine="0"/>
        <w:rPr>
          <w:rFonts w:ascii="Times New Roman" w:eastAsiaTheme="minorEastAsia" w:hAnsi="Times New Roman"/>
          <w:sz w:val="21"/>
          <w:szCs w:val="21"/>
          <w:lang w:eastAsia="zh-CN"/>
        </w:rPr>
      </w:pPr>
    </w:p>
    <w:p w14:paraId="32B8C902" w14:textId="1A3DCE88" w:rsidR="00510BF6" w:rsidRPr="002A1D47" w:rsidRDefault="00510BF6" w:rsidP="00510BF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 xml:space="preserve">Proposal 8: For switched UL, all the UL switching cases should be supported despite of whether 2 ports transmission is supported on a band or not. </w:t>
      </w:r>
    </w:p>
    <w:p w14:paraId="5028E94F" w14:textId="3BC1F4F3" w:rsidR="00510BF6" w:rsidRPr="002A1D47" w:rsidRDefault="0031102F" w:rsidP="00510BF6">
      <w:pPr>
        <w:pStyle w:val="aff0"/>
        <w:numPr>
          <w:ilvl w:val="0"/>
          <w:numId w:val="26"/>
        </w:numPr>
        <w:ind w:leftChars="0"/>
        <w:rPr>
          <w:rFonts w:ascii="Times New Roman" w:hAnsi="Times New Roman"/>
          <w:b/>
          <w:bCs/>
          <w:i/>
          <w:sz w:val="21"/>
          <w:szCs w:val="21"/>
          <w:lang w:eastAsia="ja-JP"/>
        </w:rPr>
      </w:pPr>
      <w:r w:rsidRPr="002A1D47">
        <w:rPr>
          <w:rFonts w:ascii="Times New Roman" w:eastAsiaTheme="minorEastAsia" w:hAnsi="Times New Roman"/>
          <w:b/>
          <w:bCs/>
          <w:i/>
          <w:sz w:val="21"/>
          <w:szCs w:val="21"/>
          <w:lang w:eastAsia="zh-CN"/>
        </w:rPr>
        <w:t>For example, t</w:t>
      </w:r>
      <w:r w:rsidR="00510BF6" w:rsidRPr="002A1D47">
        <w:rPr>
          <w:rFonts w:ascii="Times New Roman" w:eastAsiaTheme="minorEastAsia" w:hAnsi="Times New Roman"/>
          <w:b/>
          <w:bCs/>
          <w:i/>
          <w:sz w:val="21"/>
          <w:szCs w:val="21"/>
          <w:lang w:eastAsia="zh-CN"/>
        </w:rPr>
        <w:t xml:space="preserve">he switching cases summarized in Table </w:t>
      </w:r>
      <w:r w:rsidR="00B308B5" w:rsidRPr="002A1D47">
        <w:rPr>
          <w:rFonts w:ascii="Times New Roman" w:eastAsiaTheme="minorEastAsia" w:hAnsi="Times New Roman"/>
          <w:b/>
          <w:bCs/>
          <w:i/>
          <w:sz w:val="21"/>
          <w:szCs w:val="21"/>
          <w:lang w:eastAsia="zh-CN"/>
        </w:rPr>
        <w:t>1</w:t>
      </w:r>
      <w:r w:rsidR="00510BF6" w:rsidRPr="002A1D47">
        <w:rPr>
          <w:rFonts w:ascii="Times New Roman" w:eastAsiaTheme="minorEastAsia" w:hAnsi="Times New Roman"/>
          <w:b/>
          <w:bCs/>
          <w:i/>
          <w:sz w:val="21"/>
          <w:szCs w:val="21"/>
          <w:lang w:eastAsia="zh-CN"/>
        </w:rPr>
        <w:t xml:space="preserve"> should be supported if UL Tx switching involves 4 bands.</w:t>
      </w:r>
    </w:p>
    <w:p w14:paraId="588CF5A6" w14:textId="280559CA" w:rsidR="00510BF6" w:rsidRPr="00FB01C5" w:rsidRDefault="00510BF6" w:rsidP="0042308C">
      <w:pPr>
        <w:ind w:left="0" w:firstLine="0"/>
        <w:rPr>
          <w:rFonts w:ascii="Times New Roman" w:eastAsiaTheme="minorEastAsia" w:hAnsi="Times New Roman"/>
          <w:sz w:val="21"/>
          <w:szCs w:val="21"/>
          <w:lang w:eastAsia="zh-CN"/>
        </w:rPr>
      </w:pPr>
    </w:p>
    <w:p w14:paraId="21E6328F" w14:textId="75E7B494" w:rsidR="00510BF6" w:rsidRPr="00FB01C5" w:rsidRDefault="00510BF6" w:rsidP="00510BF6">
      <w:pPr>
        <w:spacing w:beforeLines="100" w:before="240"/>
        <w:ind w:left="51" w:firstLine="0"/>
        <w:jc w:val="center"/>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Table 1: Summary of switching cases for a UE supporting switched UL transmission</w:t>
      </w:r>
    </w:p>
    <w:tbl>
      <w:tblPr>
        <w:tblStyle w:val="af1"/>
        <w:tblW w:w="0" w:type="auto"/>
        <w:tblLook w:val="04A0" w:firstRow="1" w:lastRow="0" w:firstColumn="1" w:lastColumn="0" w:noHBand="0" w:noVBand="1"/>
      </w:tblPr>
      <w:tblGrid>
        <w:gridCol w:w="1696"/>
        <w:gridCol w:w="982"/>
        <w:gridCol w:w="905"/>
        <w:gridCol w:w="936"/>
        <w:gridCol w:w="906"/>
        <w:gridCol w:w="4206"/>
      </w:tblGrid>
      <w:tr w:rsidR="00510BF6" w:rsidRPr="00FB01C5" w14:paraId="7C242B2B" w14:textId="77777777" w:rsidTr="008D1ED5">
        <w:tc>
          <w:tcPr>
            <w:tcW w:w="1696" w:type="dxa"/>
            <w:tcBorders>
              <w:bottom w:val="single" w:sz="4" w:space="0" w:color="auto"/>
            </w:tcBorders>
            <w:shd w:val="clear" w:color="auto" w:fill="F4B083" w:themeFill="accent2" w:themeFillTint="99"/>
          </w:tcPr>
          <w:p w14:paraId="172E6534"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Switching Case</w:t>
            </w:r>
          </w:p>
        </w:tc>
        <w:tc>
          <w:tcPr>
            <w:tcW w:w="982" w:type="dxa"/>
            <w:shd w:val="clear" w:color="auto" w:fill="F4B083" w:themeFill="accent2" w:themeFillTint="99"/>
          </w:tcPr>
          <w:p w14:paraId="69ED39C7"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Band#1</w:t>
            </w:r>
          </w:p>
        </w:tc>
        <w:tc>
          <w:tcPr>
            <w:tcW w:w="905" w:type="dxa"/>
            <w:shd w:val="clear" w:color="auto" w:fill="F4B083" w:themeFill="accent2" w:themeFillTint="99"/>
          </w:tcPr>
          <w:p w14:paraId="4CCE88D8"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Band#2</w:t>
            </w:r>
          </w:p>
        </w:tc>
        <w:tc>
          <w:tcPr>
            <w:tcW w:w="936" w:type="dxa"/>
            <w:shd w:val="clear" w:color="auto" w:fill="F4B083" w:themeFill="accent2" w:themeFillTint="99"/>
          </w:tcPr>
          <w:p w14:paraId="2A64A27B"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Band#3</w:t>
            </w:r>
          </w:p>
        </w:tc>
        <w:tc>
          <w:tcPr>
            <w:tcW w:w="906" w:type="dxa"/>
            <w:shd w:val="clear" w:color="auto" w:fill="F4B083" w:themeFill="accent2" w:themeFillTint="99"/>
          </w:tcPr>
          <w:p w14:paraId="71BA249E"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Band#4</w:t>
            </w:r>
          </w:p>
        </w:tc>
        <w:tc>
          <w:tcPr>
            <w:tcW w:w="4206" w:type="dxa"/>
            <w:shd w:val="clear" w:color="auto" w:fill="F4B083" w:themeFill="accent2" w:themeFillTint="99"/>
          </w:tcPr>
          <w:p w14:paraId="0D1BBCBC"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UL transmission without switching period for each case( P-&gt; port)</w:t>
            </w:r>
          </w:p>
        </w:tc>
      </w:tr>
      <w:tr w:rsidR="00510BF6" w:rsidRPr="00FB01C5" w14:paraId="03B8FD15" w14:textId="77777777" w:rsidTr="008D1ED5">
        <w:tc>
          <w:tcPr>
            <w:tcW w:w="1696" w:type="dxa"/>
            <w:shd w:val="clear" w:color="auto" w:fill="F4B083" w:themeFill="accent2" w:themeFillTint="99"/>
          </w:tcPr>
          <w:p w14:paraId="12991DA4"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Case#1</w:t>
            </w:r>
          </w:p>
        </w:tc>
        <w:tc>
          <w:tcPr>
            <w:tcW w:w="982" w:type="dxa"/>
          </w:tcPr>
          <w:p w14:paraId="1712CA5D"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05" w:type="dxa"/>
          </w:tcPr>
          <w:p w14:paraId="46EA0496"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1ABECE2E"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24F86C77"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6965DC15"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1P+0P+0P+0P</w:t>
            </w:r>
          </w:p>
        </w:tc>
      </w:tr>
      <w:tr w:rsidR="00510BF6" w:rsidRPr="00FB01C5" w14:paraId="1429432F" w14:textId="77777777" w:rsidTr="008D1ED5">
        <w:tc>
          <w:tcPr>
            <w:tcW w:w="1696" w:type="dxa"/>
            <w:shd w:val="clear" w:color="auto" w:fill="F4B083" w:themeFill="accent2" w:themeFillTint="99"/>
          </w:tcPr>
          <w:p w14:paraId="6AD1ADDF"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Case#2</w:t>
            </w:r>
          </w:p>
        </w:tc>
        <w:tc>
          <w:tcPr>
            <w:tcW w:w="982" w:type="dxa"/>
          </w:tcPr>
          <w:p w14:paraId="09083A67"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1BB53499"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36" w:type="dxa"/>
          </w:tcPr>
          <w:p w14:paraId="11AF8762"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15E97E1D"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3997EB43"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0P+1P+0P+0P</w:t>
            </w:r>
          </w:p>
        </w:tc>
      </w:tr>
      <w:tr w:rsidR="00510BF6" w:rsidRPr="00FB01C5" w14:paraId="20572BF1" w14:textId="77777777" w:rsidTr="008D1ED5">
        <w:tc>
          <w:tcPr>
            <w:tcW w:w="1696" w:type="dxa"/>
            <w:shd w:val="clear" w:color="auto" w:fill="F4B083" w:themeFill="accent2" w:themeFillTint="99"/>
          </w:tcPr>
          <w:p w14:paraId="0E030D63"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Case#3</w:t>
            </w:r>
          </w:p>
        </w:tc>
        <w:tc>
          <w:tcPr>
            <w:tcW w:w="982" w:type="dxa"/>
          </w:tcPr>
          <w:p w14:paraId="262541FE"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7E617B7F"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7CCBA940"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06" w:type="dxa"/>
          </w:tcPr>
          <w:p w14:paraId="2C28EEAB"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3958D7AF"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0P+0P+1P+0P</w:t>
            </w:r>
          </w:p>
        </w:tc>
      </w:tr>
      <w:tr w:rsidR="00510BF6" w:rsidRPr="00FB01C5" w14:paraId="6A6467A3" w14:textId="77777777" w:rsidTr="008D1ED5">
        <w:tc>
          <w:tcPr>
            <w:tcW w:w="1696" w:type="dxa"/>
            <w:shd w:val="clear" w:color="auto" w:fill="F4B083" w:themeFill="accent2" w:themeFillTint="99"/>
          </w:tcPr>
          <w:p w14:paraId="4B3D8E72"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Case#4</w:t>
            </w:r>
          </w:p>
        </w:tc>
        <w:tc>
          <w:tcPr>
            <w:tcW w:w="982" w:type="dxa"/>
          </w:tcPr>
          <w:p w14:paraId="138E99B6"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60AB9CFA"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32B21610"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75052539"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4206" w:type="dxa"/>
          </w:tcPr>
          <w:p w14:paraId="6171EB80"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0P+0P+0P+1P</w:t>
            </w:r>
          </w:p>
        </w:tc>
      </w:tr>
      <w:tr w:rsidR="00510BF6" w:rsidRPr="00FB01C5" w14:paraId="56CF343C" w14:textId="77777777" w:rsidTr="008D1ED5">
        <w:tc>
          <w:tcPr>
            <w:tcW w:w="1696" w:type="dxa"/>
            <w:shd w:val="clear" w:color="auto" w:fill="F4B083" w:themeFill="accent2" w:themeFillTint="99"/>
          </w:tcPr>
          <w:p w14:paraId="28E8C5C3"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Case#5</w:t>
            </w:r>
          </w:p>
        </w:tc>
        <w:tc>
          <w:tcPr>
            <w:tcW w:w="982" w:type="dxa"/>
          </w:tcPr>
          <w:p w14:paraId="04F792C0"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w:t>
            </w:r>
          </w:p>
        </w:tc>
        <w:tc>
          <w:tcPr>
            <w:tcW w:w="905" w:type="dxa"/>
          </w:tcPr>
          <w:p w14:paraId="28C5791D"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3AC40B34"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0DEE902D"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141DD05D"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2P+0P+0P+0P; 1P+0P+0P+0P;</w:t>
            </w:r>
          </w:p>
        </w:tc>
      </w:tr>
      <w:tr w:rsidR="00510BF6" w:rsidRPr="00FB01C5" w14:paraId="160CD70E" w14:textId="77777777" w:rsidTr="008D1ED5">
        <w:tc>
          <w:tcPr>
            <w:tcW w:w="1696" w:type="dxa"/>
            <w:shd w:val="clear" w:color="auto" w:fill="F4B083" w:themeFill="accent2" w:themeFillTint="99"/>
          </w:tcPr>
          <w:p w14:paraId="6613C154"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Case#6</w:t>
            </w:r>
          </w:p>
        </w:tc>
        <w:tc>
          <w:tcPr>
            <w:tcW w:w="982" w:type="dxa"/>
          </w:tcPr>
          <w:p w14:paraId="1EECA40F"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775EA68B"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w:t>
            </w:r>
          </w:p>
        </w:tc>
        <w:tc>
          <w:tcPr>
            <w:tcW w:w="936" w:type="dxa"/>
          </w:tcPr>
          <w:p w14:paraId="05280D33"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6C8F03D0"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45923BCC"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0P+2P+0P+0P; 0P+1P+0P+0P;</w:t>
            </w:r>
          </w:p>
        </w:tc>
      </w:tr>
      <w:tr w:rsidR="00510BF6" w:rsidRPr="00FB01C5" w14:paraId="34266A3B" w14:textId="77777777" w:rsidTr="008D1ED5">
        <w:tc>
          <w:tcPr>
            <w:tcW w:w="1696" w:type="dxa"/>
            <w:shd w:val="clear" w:color="auto" w:fill="F4B083" w:themeFill="accent2" w:themeFillTint="99"/>
          </w:tcPr>
          <w:p w14:paraId="05A2F4AE"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Case#7</w:t>
            </w:r>
          </w:p>
        </w:tc>
        <w:tc>
          <w:tcPr>
            <w:tcW w:w="982" w:type="dxa"/>
          </w:tcPr>
          <w:p w14:paraId="57915A5A"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7E440FCD"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141F14E6"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w:t>
            </w:r>
          </w:p>
        </w:tc>
        <w:tc>
          <w:tcPr>
            <w:tcW w:w="906" w:type="dxa"/>
          </w:tcPr>
          <w:p w14:paraId="077184EA"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2904B1D1"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0P+0P+2P+0P; 0P+0P+1P+0P;</w:t>
            </w:r>
          </w:p>
        </w:tc>
      </w:tr>
      <w:tr w:rsidR="00510BF6" w:rsidRPr="00FB01C5" w14:paraId="647B9D67" w14:textId="77777777" w:rsidTr="008D1ED5">
        <w:tc>
          <w:tcPr>
            <w:tcW w:w="1696" w:type="dxa"/>
            <w:shd w:val="clear" w:color="auto" w:fill="F4B083" w:themeFill="accent2" w:themeFillTint="99"/>
          </w:tcPr>
          <w:p w14:paraId="40C621F7" w14:textId="77777777" w:rsidR="00510BF6" w:rsidRPr="00FB01C5" w:rsidRDefault="00510BF6" w:rsidP="008D1ED5">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Case#8</w:t>
            </w:r>
          </w:p>
        </w:tc>
        <w:tc>
          <w:tcPr>
            <w:tcW w:w="982" w:type="dxa"/>
          </w:tcPr>
          <w:p w14:paraId="0C11D3FB"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22FDF018"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02F08D22"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6162FE9B"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w:t>
            </w:r>
          </w:p>
        </w:tc>
        <w:tc>
          <w:tcPr>
            <w:tcW w:w="4206" w:type="dxa"/>
          </w:tcPr>
          <w:p w14:paraId="2DCE756D" w14:textId="77777777" w:rsidR="00510BF6" w:rsidRPr="00FB01C5" w:rsidRDefault="00510BF6" w:rsidP="008D1ED5">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0P+0P+0P+2P; 0P+0P+0P+1P;</w:t>
            </w:r>
          </w:p>
        </w:tc>
      </w:tr>
    </w:tbl>
    <w:p w14:paraId="70525726" w14:textId="76C388CC" w:rsidR="00510BF6" w:rsidRPr="00FB01C5" w:rsidRDefault="00510BF6" w:rsidP="0042308C">
      <w:pPr>
        <w:ind w:left="0" w:firstLine="0"/>
        <w:rPr>
          <w:rFonts w:ascii="Times New Roman" w:eastAsiaTheme="minorEastAsia" w:hAnsi="Times New Roman"/>
          <w:sz w:val="21"/>
          <w:szCs w:val="21"/>
          <w:lang w:eastAsia="zh-CN"/>
        </w:rPr>
      </w:pPr>
    </w:p>
    <w:p w14:paraId="4663E2EF" w14:textId="502BB2AE" w:rsidR="0031102F" w:rsidRPr="00FB01C5" w:rsidRDefault="00E332EF" w:rsidP="0042308C">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F</w:t>
      </w:r>
      <w:r w:rsidR="00D005D5" w:rsidRPr="00FB01C5">
        <w:rPr>
          <w:rFonts w:ascii="Times New Roman" w:eastAsiaTheme="minorEastAsia" w:hAnsi="Times New Roman"/>
          <w:sz w:val="21"/>
          <w:szCs w:val="21"/>
          <w:lang w:eastAsia="zh-CN"/>
        </w:rPr>
        <w:t>or dual UL, the key point is that a UE supports simultaneous transmission on two bands with 1Tx on each and no switching period is needed.</w:t>
      </w:r>
      <w:r w:rsidR="00AF07B5" w:rsidRPr="00FB01C5">
        <w:rPr>
          <w:rFonts w:ascii="Times New Roman" w:eastAsiaTheme="minorEastAsia" w:hAnsi="Times New Roman"/>
          <w:sz w:val="21"/>
          <w:szCs w:val="21"/>
          <w:lang w:eastAsia="zh-CN"/>
        </w:rPr>
        <w:t xml:space="preserve"> As aforementioned, we should ha</w:t>
      </w:r>
      <w:r w:rsidR="00E1693B" w:rsidRPr="00FB01C5">
        <w:rPr>
          <w:rFonts w:ascii="Times New Roman" w:eastAsiaTheme="minorEastAsia" w:hAnsi="Times New Roman"/>
          <w:sz w:val="21"/>
          <w:szCs w:val="21"/>
          <w:lang w:eastAsia="zh-CN"/>
        </w:rPr>
        <w:t xml:space="preserve">ve </w:t>
      </w:r>
      <w:r w:rsidR="00AF07B5" w:rsidRPr="00FB01C5">
        <w:rPr>
          <w:rFonts w:ascii="Times New Roman" w:eastAsiaTheme="minorEastAsia" w:hAnsi="Times New Roman"/>
          <w:sz w:val="21"/>
          <w:szCs w:val="21"/>
          <w:lang w:eastAsia="zh-CN"/>
        </w:rPr>
        <w:t>a big picture on all potential scenarios, not only for some bands supporting concurrent transmission and all bands supporting two ports transmission. A</w:t>
      </w:r>
      <w:r w:rsidR="00E1693B" w:rsidRPr="00FB01C5">
        <w:rPr>
          <w:rFonts w:ascii="Times New Roman" w:eastAsiaTheme="minorEastAsia" w:hAnsi="Times New Roman"/>
          <w:sz w:val="21"/>
          <w:szCs w:val="21"/>
          <w:lang w:eastAsia="zh-CN"/>
        </w:rPr>
        <w:t>n</w:t>
      </w:r>
      <w:r w:rsidR="00AF07B5" w:rsidRPr="00FB01C5">
        <w:rPr>
          <w:rFonts w:ascii="Times New Roman" w:eastAsiaTheme="minorEastAsia" w:hAnsi="Times New Roman"/>
          <w:sz w:val="21"/>
          <w:szCs w:val="21"/>
          <w:lang w:eastAsia="zh-CN"/>
        </w:rPr>
        <w:t xml:space="preserve"> unified solution should be </w:t>
      </w:r>
      <w:r w:rsidR="003B1E0D" w:rsidRPr="00FB01C5">
        <w:rPr>
          <w:rFonts w:ascii="Times New Roman" w:eastAsiaTheme="minorEastAsia" w:hAnsi="Times New Roman"/>
          <w:sz w:val="21"/>
          <w:szCs w:val="21"/>
          <w:lang w:eastAsia="zh-CN"/>
        </w:rPr>
        <w:t>pursued</w:t>
      </w:r>
      <w:r w:rsidR="00AF07B5" w:rsidRPr="00FB01C5">
        <w:rPr>
          <w:rFonts w:ascii="Times New Roman" w:eastAsiaTheme="minorEastAsia" w:hAnsi="Times New Roman"/>
          <w:sz w:val="21"/>
          <w:szCs w:val="21"/>
          <w:lang w:eastAsia="zh-CN"/>
        </w:rPr>
        <w:t xml:space="preserve"> and we don’t think a per scenario method is workable for UL Tx switching cases especially we have only one meeting left.</w:t>
      </w:r>
      <w:r w:rsidR="00E1693B" w:rsidRPr="00FB01C5">
        <w:rPr>
          <w:rFonts w:ascii="Times New Roman" w:eastAsiaTheme="minorEastAsia" w:hAnsi="Times New Roman"/>
          <w:sz w:val="21"/>
          <w:szCs w:val="21"/>
          <w:lang w:eastAsia="zh-CN"/>
        </w:rPr>
        <w:t xml:space="preserve">  Regardless of which dual UL scenario is assumed, we don’t think the number of ports on a band is a barrier to support 1Tx-1Tx UL switching. The same principle should be applied to each scenario, i.e. 1) for the band pairs on which concurrent UL transmission is not supported, both 1Tx-1Tx UL Tx switching (as baseline) and 2Tx-2Tx UL Tx switching (if capable) should be supported. 2) for the band pairs on which concurrent UL transmission is supported, 1Tx+1Tx UL transmission (i.e. the baseline case for dual UL) and 2Tx-2Tx UL Tx switching (if capable) should be supported.</w:t>
      </w:r>
    </w:p>
    <w:p w14:paraId="60CAAC48" w14:textId="5A401F8B" w:rsidR="00E1693B" w:rsidRPr="00FB01C5" w:rsidRDefault="00E1693B" w:rsidP="0042308C">
      <w:pPr>
        <w:ind w:left="0" w:firstLine="0"/>
        <w:rPr>
          <w:rFonts w:ascii="Times New Roman" w:eastAsiaTheme="minorEastAsia" w:hAnsi="Times New Roman"/>
          <w:sz w:val="21"/>
          <w:szCs w:val="21"/>
          <w:lang w:eastAsia="zh-CN"/>
        </w:rPr>
      </w:pPr>
    </w:p>
    <w:p w14:paraId="69070C15" w14:textId="38C3F966" w:rsidR="00E1693B" w:rsidRPr="00FB01C5" w:rsidRDefault="00E1693B" w:rsidP="0042308C">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Based on the </w:t>
      </w:r>
      <w:r w:rsidR="00B308B5" w:rsidRPr="00FB01C5">
        <w:rPr>
          <w:rFonts w:ascii="Times New Roman" w:eastAsiaTheme="minorEastAsia" w:hAnsi="Times New Roman"/>
          <w:sz w:val="21"/>
          <w:szCs w:val="21"/>
          <w:lang w:eastAsia="zh-CN"/>
        </w:rPr>
        <w:t xml:space="preserve">above </w:t>
      </w:r>
      <w:r w:rsidRPr="00FB01C5">
        <w:rPr>
          <w:rFonts w:ascii="Times New Roman" w:eastAsiaTheme="minorEastAsia" w:hAnsi="Times New Roman"/>
          <w:sz w:val="21"/>
          <w:szCs w:val="21"/>
          <w:lang w:eastAsia="zh-CN"/>
        </w:rPr>
        <w:t>analyses</w:t>
      </w:r>
      <w:r w:rsidR="00B308B5" w:rsidRPr="00FB01C5">
        <w:rPr>
          <w:rFonts w:ascii="Times New Roman" w:eastAsiaTheme="minorEastAsia" w:hAnsi="Times New Roman"/>
          <w:sz w:val="21"/>
          <w:szCs w:val="21"/>
          <w:lang w:eastAsia="zh-CN"/>
        </w:rPr>
        <w:t>, we don’t think this is motivation to preclude 1Tx-1Tx switching cases for band pairs not supporting concurrent UL transmission, despite of the number of ports</w:t>
      </w:r>
      <w:r w:rsidR="003B1E0D" w:rsidRPr="00FB01C5">
        <w:rPr>
          <w:rFonts w:ascii="Times New Roman" w:eastAsiaTheme="minorEastAsia" w:hAnsi="Times New Roman"/>
          <w:sz w:val="21"/>
          <w:szCs w:val="21"/>
          <w:lang w:eastAsia="zh-CN"/>
        </w:rPr>
        <w:t xml:space="preserve"> it supports</w:t>
      </w:r>
      <w:r w:rsidR="00B308B5" w:rsidRPr="00FB01C5">
        <w:rPr>
          <w:rFonts w:ascii="Times New Roman" w:eastAsiaTheme="minorEastAsia" w:hAnsi="Times New Roman"/>
          <w:sz w:val="21"/>
          <w:szCs w:val="21"/>
          <w:lang w:eastAsia="zh-CN"/>
        </w:rPr>
        <w:t>.</w:t>
      </w:r>
    </w:p>
    <w:p w14:paraId="16392B21" w14:textId="2A384597" w:rsidR="00B308B5" w:rsidRPr="00FB01C5" w:rsidRDefault="00B308B5" w:rsidP="0042308C">
      <w:pPr>
        <w:ind w:left="0" w:firstLine="0"/>
        <w:rPr>
          <w:rFonts w:ascii="Times New Roman" w:eastAsiaTheme="minorEastAsia" w:hAnsi="Times New Roman"/>
          <w:sz w:val="21"/>
          <w:szCs w:val="21"/>
          <w:lang w:eastAsia="zh-CN"/>
        </w:rPr>
      </w:pPr>
    </w:p>
    <w:p w14:paraId="119CB363" w14:textId="2A9532F6" w:rsidR="00B308B5" w:rsidRPr="002A1D47" w:rsidRDefault="00B308B5" w:rsidP="00B308B5">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 xml:space="preserve">Proposal 9: For dual UL, all the UL switching cases should be supported on specific band pairs not supporting concurrent UL transmission despite of whether 2 ports transmission is supported or not. </w:t>
      </w:r>
    </w:p>
    <w:p w14:paraId="439AA6C5" w14:textId="77777777" w:rsidR="00B308B5" w:rsidRPr="002A1D47" w:rsidRDefault="00B308B5" w:rsidP="00B308B5">
      <w:pPr>
        <w:pStyle w:val="aff0"/>
        <w:numPr>
          <w:ilvl w:val="0"/>
          <w:numId w:val="26"/>
        </w:numPr>
        <w:ind w:leftChars="0"/>
        <w:rPr>
          <w:rFonts w:ascii="Times New Roman" w:hAnsi="Times New Roman"/>
          <w:b/>
          <w:bCs/>
          <w:i/>
          <w:sz w:val="21"/>
          <w:szCs w:val="21"/>
          <w:lang w:eastAsia="ja-JP"/>
        </w:rPr>
      </w:pPr>
      <w:r w:rsidRPr="002A1D47">
        <w:rPr>
          <w:rFonts w:ascii="Times New Roman" w:eastAsiaTheme="minorEastAsia" w:hAnsi="Times New Roman"/>
          <w:b/>
          <w:bCs/>
          <w:i/>
          <w:sz w:val="21"/>
          <w:szCs w:val="21"/>
          <w:lang w:eastAsia="zh-CN"/>
        </w:rPr>
        <w:t>For example, the switching cases summarized in Table 2 should be supported if UL Tx switching involves 4 bands.</w:t>
      </w:r>
    </w:p>
    <w:p w14:paraId="4BD278F6" w14:textId="77777777" w:rsidR="00B308B5" w:rsidRPr="00FB01C5" w:rsidRDefault="00B308B5" w:rsidP="0042308C">
      <w:pPr>
        <w:ind w:left="0" w:firstLine="0"/>
        <w:rPr>
          <w:rFonts w:ascii="Times New Roman" w:eastAsiaTheme="minorEastAsia" w:hAnsi="Times New Roman"/>
          <w:sz w:val="21"/>
          <w:szCs w:val="21"/>
          <w:lang w:eastAsia="zh-CN"/>
        </w:rPr>
      </w:pPr>
    </w:p>
    <w:p w14:paraId="636F6DB9" w14:textId="30DA2B2F" w:rsidR="007E39FD" w:rsidRPr="00FB01C5" w:rsidRDefault="007E39FD" w:rsidP="007E39FD">
      <w:pPr>
        <w:spacing w:beforeLines="100" w:before="240"/>
        <w:ind w:left="51" w:firstLine="0"/>
        <w:jc w:val="center"/>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 xml:space="preserve">Table </w:t>
      </w:r>
      <w:r w:rsidR="00510BF6" w:rsidRPr="00FB01C5">
        <w:rPr>
          <w:rFonts w:ascii="Times New Roman" w:eastAsiaTheme="minorEastAsia" w:hAnsi="Times New Roman"/>
          <w:b/>
          <w:sz w:val="21"/>
          <w:szCs w:val="21"/>
          <w:lang w:eastAsia="zh-CN"/>
        </w:rPr>
        <w:t>2</w:t>
      </w:r>
      <w:r w:rsidRPr="00FB01C5">
        <w:rPr>
          <w:rFonts w:ascii="Times New Roman" w:eastAsiaTheme="minorEastAsia" w:hAnsi="Times New Roman"/>
          <w:b/>
          <w:sz w:val="21"/>
          <w:szCs w:val="21"/>
          <w:lang w:eastAsia="zh-CN"/>
        </w:rPr>
        <w:t xml:space="preserve">: Summary of switching cases for </w:t>
      </w:r>
      <w:r w:rsidR="004637E6" w:rsidRPr="00FB01C5">
        <w:rPr>
          <w:rFonts w:ascii="Times New Roman" w:eastAsiaTheme="minorEastAsia" w:hAnsi="Times New Roman"/>
          <w:b/>
          <w:sz w:val="21"/>
          <w:szCs w:val="21"/>
          <w:lang w:eastAsia="zh-CN"/>
        </w:rPr>
        <w:t xml:space="preserve">a UE supporting </w:t>
      </w:r>
      <w:r w:rsidRPr="00FB01C5">
        <w:rPr>
          <w:rFonts w:ascii="Times New Roman" w:eastAsiaTheme="minorEastAsia" w:hAnsi="Times New Roman"/>
          <w:b/>
          <w:sz w:val="21"/>
          <w:szCs w:val="21"/>
          <w:lang w:eastAsia="zh-CN"/>
        </w:rPr>
        <w:t>dual UL</w:t>
      </w:r>
      <w:r w:rsidR="00544211" w:rsidRPr="00FB01C5">
        <w:rPr>
          <w:rFonts w:ascii="Times New Roman" w:eastAsiaTheme="minorEastAsia" w:hAnsi="Times New Roman"/>
          <w:b/>
          <w:sz w:val="21"/>
          <w:szCs w:val="21"/>
          <w:lang w:eastAsia="zh-CN"/>
        </w:rPr>
        <w:t xml:space="preserve"> transmission</w:t>
      </w:r>
    </w:p>
    <w:tbl>
      <w:tblPr>
        <w:tblStyle w:val="af1"/>
        <w:tblW w:w="0" w:type="auto"/>
        <w:tblLook w:val="04A0" w:firstRow="1" w:lastRow="0" w:firstColumn="1" w:lastColumn="0" w:noHBand="0" w:noVBand="1"/>
      </w:tblPr>
      <w:tblGrid>
        <w:gridCol w:w="1696"/>
        <w:gridCol w:w="982"/>
        <w:gridCol w:w="905"/>
        <w:gridCol w:w="936"/>
        <w:gridCol w:w="906"/>
        <w:gridCol w:w="4206"/>
      </w:tblGrid>
      <w:tr w:rsidR="007E39FD" w:rsidRPr="00FB01C5" w14:paraId="05BB23A2" w14:textId="77777777" w:rsidTr="007E39FD">
        <w:tc>
          <w:tcPr>
            <w:tcW w:w="1696" w:type="dxa"/>
            <w:tcBorders>
              <w:bottom w:val="single" w:sz="4" w:space="0" w:color="auto"/>
            </w:tcBorders>
            <w:shd w:val="clear" w:color="auto" w:fill="F4B083" w:themeFill="accent2" w:themeFillTint="99"/>
          </w:tcPr>
          <w:p w14:paraId="44D132F1"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Switching Case</w:t>
            </w:r>
          </w:p>
        </w:tc>
        <w:tc>
          <w:tcPr>
            <w:tcW w:w="982" w:type="dxa"/>
            <w:shd w:val="clear" w:color="auto" w:fill="F4B083" w:themeFill="accent2" w:themeFillTint="99"/>
          </w:tcPr>
          <w:p w14:paraId="289C0E23"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Band#1</w:t>
            </w:r>
          </w:p>
        </w:tc>
        <w:tc>
          <w:tcPr>
            <w:tcW w:w="905" w:type="dxa"/>
            <w:shd w:val="clear" w:color="auto" w:fill="F4B083" w:themeFill="accent2" w:themeFillTint="99"/>
          </w:tcPr>
          <w:p w14:paraId="05D70C3E"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Band#2</w:t>
            </w:r>
          </w:p>
        </w:tc>
        <w:tc>
          <w:tcPr>
            <w:tcW w:w="936" w:type="dxa"/>
            <w:shd w:val="clear" w:color="auto" w:fill="F4B083" w:themeFill="accent2" w:themeFillTint="99"/>
          </w:tcPr>
          <w:p w14:paraId="25FD4A7E"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Band#3</w:t>
            </w:r>
          </w:p>
        </w:tc>
        <w:tc>
          <w:tcPr>
            <w:tcW w:w="906" w:type="dxa"/>
            <w:shd w:val="clear" w:color="auto" w:fill="F4B083" w:themeFill="accent2" w:themeFillTint="99"/>
          </w:tcPr>
          <w:p w14:paraId="011F7E72"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Band#4</w:t>
            </w:r>
          </w:p>
        </w:tc>
        <w:tc>
          <w:tcPr>
            <w:tcW w:w="4206" w:type="dxa"/>
            <w:shd w:val="clear" w:color="auto" w:fill="F4B083" w:themeFill="accent2" w:themeFillTint="99"/>
          </w:tcPr>
          <w:p w14:paraId="30429782" w14:textId="55788010" w:rsidR="007E39FD" w:rsidRPr="00FB01C5" w:rsidRDefault="0086385B"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UL transmission without switching period for each case</w:t>
            </w:r>
            <w:r w:rsidR="007E39FD" w:rsidRPr="00FB01C5">
              <w:rPr>
                <w:rFonts w:ascii="Times New Roman" w:eastAsiaTheme="minorEastAsia" w:hAnsi="Times New Roman"/>
                <w:b/>
                <w:sz w:val="21"/>
                <w:szCs w:val="21"/>
                <w:lang w:eastAsia="zh-CN"/>
              </w:rPr>
              <w:t>( P-&gt; port)</w:t>
            </w:r>
          </w:p>
        </w:tc>
      </w:tr>
      <w:tr w:rsidR="007E39FD" w:rsidRPr="00FB01C5" w14:paraId="0258B755" w14:textId="77777777" w:rsidTr="007E39FD">
        <w:tc>
          <w:tcPr>
            <w:tcW w:w="1696" w:type="dxa"/>
            <w:shd w:val="clear" w:color="auto" w:fill="F4B083" w:themeFill="accent2" w:themeFillTint="99"/>
          </w:tcPr>
          <w:p w14:paraId="7752AED0"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Case#1</w:t>
            </w:r>
          </w:p>
        </w:tc>
        <w:tc>
          <w:tcPr>
            <w:tcW w:w="982" w:type="dxa"/>
          </w:tcPr>
          <w:p w14:paraId="3A096985"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05" w:type="dxa"/>
          </w:tcPr>
          <w:p w14:paraId="1621F09B"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36" w:type="dxa"/>
          </w:tcPr>
          <w:p w14:paraId="2F182341"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4C0D5040"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35CC86B6"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1P+0P+0P+0P; 0P+1P+0P+0P; 1P+1P+0P+0P</w:t>
            </w:r>
          </w:p>
        </w:tc>
      </w:tr>
      <w:tr w:rsidR="007E39FD" w:rsidRPr="00FB01C5" w14:paraId="10ABF503" w14:textId="77777777" w:rsidTr="007E39FD">
        <w:tc>
          <w:tcPr>
            <w:tcW w:w="1696" w:type="dxa"/>
            <w:shd w:val="clear" w:color="auto" w:fill="F4B083" w:themeFill="accent2" w:themeFillTint="99"/>
          </w:tcPr>
          <w:p w14:paraId="207DE8BC"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Case#2</w:t>
            </w:r>
          </w:p>
        </w:tc>
        <w:tc>
          <w:tcPr>
            <w:tcW w:w="982" w:type="dxa"/>
          </w:tcPr>
          <w:p w14:paraId="19563843"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05" w:type="dxa"/>
          </w:tcPr>
          <w:p w14:paraId="1BB92328"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28866D94"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06" w:type="dxa"/>
          </w:tcPr>
          <w:p w14:paraId="48269B82"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0C28B4C7"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1P+0P+0P+0P; 0P+0P+1P+0P; 1P+0P+1P+0P</w:t>
            </w:r>
          </w:p>
        </w:tc>
      </w:tr>
      <w:tr w:rsidR="007E39FD" w:rsidRPr="00FB01C5" w14:paraId="2FDD7808" w14:textId="77777777" w:rsidTr="007E39FD">
        <w:tc>
          <w:tcPr>
            <w:tcW w:w="1696" w:type="dxa"/>
            <w:shd w:val="clear" w:color="auto" w:fill="F4B083" w:themeFill="accent2" w:themeFillTint="99"/>
          </w:tcPr>
          <w:p w14:paraId="2FE328D7"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Case#3</w:t>
            </w:r>
          </w:p>
        </w:tc>
        <w:tc>
          <w:tcPr>
            <w:tcW w:w="982" w:type="dxa"/>
          </w:tcPr>
          <w:p w14:paraId="38A29526"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05" w:type="dxa"/>
          </w:tcPr>
          <w:p w14:paraId="5040B2DD"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5D1A9CE1"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61014059"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4206" w:type="dxa"/>
          </w:tcPr>
          <w:p w14:paraId="080E83A8"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1P+0P+0P+0P; 0P+0P+0P+1P; 1P+0P+0P+1P</w:t>
            </w:r>
          </w:p>
        </w:tc>
      </w:tr>
      <w:tr w:rsidR="007E39FD" w:rsidRPr="00FB01C5" w14:paraId="1BF6A751" w14:textId="77777777" w:rsidTr="007E39FD">
        <w:tc>
          <w:tcPr>
            <w:tcW w:w="1696" w:type="dxa"/>
            <w:shd w:val="clear" w:color="auto" w:fill="F4B083" w:themeFill="accent2" w:themeFillTint="99"/>
          </w:tcPr>
          <w:p w14:paraId="5E52A6FE"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Case#4</w:t>
            </w:r>
          </w:p>
        </w:tc>
        <w:tc>
          <w:tcPr>
            <w:tcW w:w="982" w:type="dxa"/>
          </w:tcPr>
          <w:p w14:paraId="23DD412E"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7A1A528E"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36" w:type="dxa"/>
          </w:tcPr>
          <w:p w14:paraId="5EDE1169"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06" w:type="dxa"/>
          </w:tcPr>
          <w:p w14:paraId="084EE4DB"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55AE54C3"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0P+1P+0P+0P; 0P+0P+1P+0P; 0P+1P+1P+0P</w:t>
            </w:r>
          </w:p>
        </w:tc>
      </w:tr>
      <w:tr w:rsidR="007E39FD" w:rsidRPr="00FB01C5" w14:paraId="0A42309D" w14:textId="77777777" w:rsidTr="007E39FD">
        <w:tc>
          <w:tcPr>
            <w:tcW w:w="1696" w:type="dxa"/>
            <w:shd w:val="clear" w:color="auto" w:fill="F4B083" w:themeFill="accent2" w:themeFillTint="99"/>
          </w:tcPr>
          <w:p w14:paraId="607D862C"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Case#5</w:t>
            </w:r>
          </w:p>
        </w:tc>
        <w:tc>
          <w:tcPr>
            <w:tcW w:w="982" w:type="dxa"/>
          </w:tcPr>
          <w:p w14:paraId="4A912538"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3D4DAA03"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36" w:type="dxa"/>
          </w:tcPr>
          <w:p w14:paraId="678018AB"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383F4152"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4206" w:type="dxa"/>
          </w:tcPr>
          <w:p w14:paraId="6DB9C186"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0P+1P+0P+0P; 0P+0P+0P+1P; 0P+1P+0P+1P</w:t>
            </w:r>
          </w:p>
        </w:tc>
      </w:tr>
      <w:tr w:rsidR="007E39FD" w:rsidRPr="00FB01C5" w14:paraId="3BE20790" w14:textId="77777777" w:rsidTr="007E39FD">
        <w:tc>
          <w:tcPr>
            <w:tcW w:w="1696" w:type="dxa"/>
            <w:shd w:val="clear" w:color="auto" w:fill="F4B083" w:themeFill="accent2" w:themeFillTint="99"/>
          </w:tcPr>
          <w:p w14:paraId="284F9F20"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Case#6</w:t>
            </w:r>
          </w:p>
        </w:tc>
        <w:tc>
          <w:tcPr>
            <w:tcW w:w="982" w:type="dxa"/>
          </w:tcPr>
          <w:p w14:paraId="119848EC"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1A32455A"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159B4957"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906" w:type="dxa"/>
          </w:tcPr>
          <w:p w14:paraId="01595890"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1</w:t>
            </w:r>
          </w:p>
        </w:tc>
        <w:tc>
          <w:tcPr>
            <w:tcW w:w="4206" w:type="dxa"/>
          </w:tcPr>
          <w:p w14:paraId="5BA74A80"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0P+0P+1P+0P; 0P+0P+0P+1P; 0P+0P+1P+1P</w:t>
            </w:r>
          </w:p>
        </w:tc>
      </w:tr>
      <w:tr w:rsidR="007E39FD" w:rsidRPr="00FB01C5" w14:paraId="7E91872E" w14:textId="77777777" w:rsidTr="007E39FD">
        <w:tc>
          <w:tcPr>
            <w:tcW w:w="1696" w:type="dxa"/>
            <w:shd w:val="clear" w:color="auto" w:fill="F4B083" w:themeFill="accent2" w:themeFillTint="99"/>
          </w:tcPr>
          <w:p w14:paraId="6948F64D"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Case#7</w:t>
            </w:r>
          </w:p>
        </w:tc>
        <w:tc>
          <w:tcPr>
            <w:tcW w:w="982" w:type="dxa"/>
          </w:tcPr>
          <w:p w14:paraId="2F1DE3C1"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w:t>
            </w:r>
          </w:p>
        </w:tc>
        <w:tc>
          <w:tcPr>
            <w:tcW w:w="905" w:type="dxa"/>
          </w:tcPr>
          <w:p w14:paraId="28B73FA7"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1911A9A9"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55A67084"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6D3753AA"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2P+0P+0P+0P; 1P+0P+0P+0P;</w:t>
            </w:r>
          </w:p>
        </w:tc>
      </w:tr>
      <w:tr w:rsidR="007E39FD" w:rsidRPr="00FB01C5" w14:paraId="7A919180" w14:textId="77777777" w:rsidTr="007E39FD">
        <w:tc>
          <w:tcPr>
            <w:tcW w:w="1696" w:type="dxa"/>
            <w:shd w:val="clear" w:color="auto" w:fill="F4B083" w:themeFill="accent2" w:themeFillTint="99"/>
          </w:tcPr>
          <w:p w14:paraId="2FFBFB9A"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Case#8</w:t>
            </w:r>
          </w:p>
        </w:tc>
        <w:tc>
          <w:tcPr>
            <w:tcW w:w="982" w:type="dxa"/>
          </w:tcPr>
          <w:p w14:paraId="70F02194"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4745146A"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w:t>
            </w:r>
          </w:p>
        </w:tc>
        <w:tc>
          <w:tcPr>
            <w:tcW w:w="936" w:type="dxa"/>
          </w:tcPr>
          <w:p w14:paraId="402D04D8"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1A1FA03F"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4A535931"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0P+2P+0P+0P; 0P+1P+0P+0P;</w:t>
            </w:r>
          </w:p>
        </w:tc>
      </w:tr>
      <w:tr w:rsidR="007E39FD" w:rsidRPr="00FB01C5" w14:paraId="20FD5361" w14:textId="77777777" w:rsidTr="007E39FD">
        <w:tc>
          <w:tcPr>
            <w:tcW w:w="1696" w:type="dxa"/>
            <w:shd w:val="clear" w:color="auto" w:fill="F4B083" w:themeFill="accent2" w:themeFillTint="99"/>
          </w:tcPr>
          <w:p w14:paraId="3D87E080"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Case#9</w:t>
            </w:r>
          </w:p>
        </w:tc>
        <w:tc>
          <w:tcPr>
            <w:tcW w:w="982" w:type="dxa"/>
          </w:tcPr>
          <w:p w14:paraId="20BC51DD"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739D4A12"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742F9CFB"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w:t>
            </w:r>
          </w:p>
        </w:tc>
        <w:tc>
          <w:tcPr>
            <w:tcW w:w="906" w:type="dxa"/>
          </w:tcPr>
          <w:p w14:paraId="61A6408B"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4206" w:type="dxa"/>
          </w:tcPr>
          <w:p w14:paraId="4206FBF9"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0P+0P+2P+0P; 0P+0P+1P+0P;</w:t>
            </w:r>
          </w:p>
        </w:tc>
      </w:tr>
      <w:tr w:rsidR="007E39FD" w:rsidRPr="00FB01C5" w14:paraId="657097B7" w14:textId="77777777" w:rsidTr="007E39FD">
        <w:tc>
          <w:tcPr>
            <w:tcW w:w="1696" w:type="dxa"/>
            <w:shd w:val="clear" w:color="auto" w:fill="F4B083" w:themeFill="accent2" w:themeFillTint="99"/>
          </w:tcPr>
          <w:p w14:paraId="31747480" w14:textId="77777777" w:rsidR="007E39FD" w:rsidRPr="00FB01C5" w:rsidRDefault="007E39FD" w:rsidP="007E39FD">
            <w:pPr>
              <w:spacing w:beforeLines="50" w:before="120"/>
              <w:ind w:left="0" w:firstLine="0"/>
              <w:rPr>
                <w:rFonts w:ascii="Times New Roman" w:eastAsiaTheme="minorEastAsia" w:hAnsi="Times New Roman"/>
                <w:b/>
                <w:sz w:val="21"/>
                <w:szCs w:val="21"/>
                <w:lang w:eastAsia="zh-CN"/>
              </w:rPr>
            </w:pPr>
            <w:r w:rsidRPr="00FB01C5">
              <w:rPr>
                <w:rFonts w:ascii="Times New Roman" w:eastAsiaTheme="minorEastAsia" w:hAnsi="Times New Roman"/>
                <w:b/>
                <w:sz w:val="21"/>
                <w:szCs w:val="21"/>
                <w:lang w:eastAsia="zh-CN"/>
              </w:rPr>
              <w:t>Case#10</w:t>
            </w:r>
          </w:p>
        </w:tc>
        <w:tc>
          <w:tcPr>
            <w:tcW w:w="982" w:type="dxa"/>
          </w:tcPr>
          <w:p w14:paraId="5BA6182F"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5" w:type="dxa"/>
          </w:tcPr>
          <w:p w14:paraId="0DFA9A12"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36" w:type="dxa"/>
          </w:tcPr>
          <w:p w14:paraId="61F55398"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w:t>
            </w:r>
          </w:p>
        </w:tc>
        <w:tc>
          <w:tcPr>
            <w:tcW w:w="906" w:type="dxa"/>
          </w:tcPr>
          <w:p w14:paraId="1B94CAC2"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2</w:t>
            </w:r>
          </w:p>
        </w:tc>
        <w:tc>
          <w:tcPr>
            <w:tcW w:w="4206" w:type="dxa"/>
          </w:tcPr>
          <w:p w14:paraId="36333477" w14:textId="77777777" w:rsidR="007E39FD" w:rsidRPr="00FB01C5" w:rsidRDefault="007E39FD" w:rsidP="007E39FD">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0P+0P+0P+2P; 0P+0P+0P+1P;</w:t>
            </w:r>
          </w:p>
        </w:tc>
      </w:tr>
    </w:tbl>
    <w:p w14:paraId="3B91CCED" w14:textId="5ED72F62" w:rsidR="007E39FD" w:rsidRDefault="007E39FD" w:rsidP="0042308C">
      <w:pPr>
        <w:ind w:left="0" w:firstLine="0"/>
        <w:rPr>
          <w:lang w:eastAsia="x-none"/>
        </w:rPr>
      </w:pPr>
    </w:p>
    <w:p w14:paraId="532E69AC" w14:textId="0C8436F8" w:rsidR="00306BE9" w:rsidRDefault="00306BE9" w:rsidP="00306BE9">
      <w:pPr>
        <w:pStyle w:val="2"/>
        <w:ind w:left="567"/>
        <w:rPr>
          <w:rFonts w:eastAsia="宋体"/>
          <w:b w:val="0"/>
          <w:i w:val="0"/>
          <w:sz w:val="30"/>
          <w:szCs w:val="30"/>
        </w:rPr>
      </w:pPr>
      <w:r>
        <w:rPr>
          <w:rFonts w:eastAsia="宋体"/>
          <w:b w:val="0"/>
          <w:i w:val="0"/>
          <w:sz w:val="30"/>
          <w:szCs w:val="30"/>
        </w:rPr>
        <w:t>Discussion on remaining issues for switching conditions</w:t>
      </w:r>
    </w:p>
    <w:p w14:paraId="473D792C" w14:textId="7B42D4B9" w:rsidR="00FF6F5D" w:rsidRPr="00FB01C5" w:rsidRDefault="00B61D62" w:rsidP="009E0B12">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From RAN1 perspective, basically we only need to specify </w:t>
      </w:r>
      <w:r w:rsidR="009E0B12" w:rsidRPr="00FB01C5">
        <w:rPr>
          <w:rFonts w:ascii="Times New Roman" w:eastAsiaTheme="minorEastAsia" w:hAnsi="Times New Roman"/>
          <w:sz w:val="21"/>
          <w:szCs w:val="21"/>
          <w:lang w:eastAsia="zh-CN"/>
        </w:rPr>
        <w:t>whether and when a switching period is needed between two adjacent</w:t>
      </w:r>
      <w:r w:rsidRPr="00FB01C5">
        <w:rPr>
          <w:rFonts w:ascii="Times New Roman" w:eastAsiaTheme="minorEastAsia" w:hAnsi="Times New Roman"/>
          <w:sz w:val="21"/>
          <w:szCs w:val="21"/>
          <w:lang w:eastAsia="zh-CN"/>
        </w:rPr>
        <w:t xml:space="preserve"> </w:t>
      </w:r>
      <w:r w:rsidR="009E0B12" w:rsidRPr="00FB01C5">
        <w:rPr>
          <w:rFonts w:ascii="Times New Roman" w:eastAsiaTheme="minorEastAsia" w:hAnsi="Times New Roman"/>
          <w:sz w:val="21"/>
          <w:szCs w:val="21"/>
          <w:lang w:eastAsia="zh-CN"/>
        </w:rPr>
        <w:t>UL transmission</w:t>
      </w:r>
      <w:r w:rsidR="00750831" w:rsidRPr="00FB01C5">
        <w:rPr>
          <w:rFonts w:ascii="Times New Roman" w:eastAsiaTheme="minorEastAsia" w:hAnsi="Times New Roman"/>
          <w:sz w:val="21"/>
          <w:szCs w:val="21"/>
          <w:lang w:eastAsia="zh-CN"/>
        </w:rPr>
        <w:t>s</w:t>
      </w:r>
      <w:r w:rsidR="009E0B12" w:rsidRPr="00FB01C5">
        <w:rPr>
          <w:rFonts w:ascii="Times New Roman" w:eastAsiaTheme="minorEastAsia" w:hAnsi="Times New Roman"/>
          <w:sz w:val="21"/>
          <w:szCs w:val="21"/>
          <w:lang w:eastAsia="zh-CN"/>
        </w:rPr>
        <w:t xml:space="preserve"> </w:t>
      </w:r>
      <w:r w:rsidR="00750831" w:rsidRPr="00FB01C5">
        <w:rPr>
          <w:rFonts w:ascii="Times New Roman" w:eastAsiaTheme="minorEastAsia" w:hAnsi="Times New Roman"/>
          <w:sz w:val="21"/>
          <w:szCs w:val="21"/>
          <w:lang w:eastAsia="zh-CN"/>
        </w:rPr>
        <w:t xml:space="preserve">on two bands. Accordingly, gNB and UE can have a common understanding </w:t>
      </w:r>
      <w:r w:rsidR="007D0F93" w:rsidRPr="00FB01C5">
        <w:rPr>
          <w:rFonts w:ascii="Times New Roman" w:eastAsiaTheme="minorEastAsia" w:hAnsi="Times New Roman"/>
          <w:sz w:val="21"/>
          <w:szCs w:val="21"/>
          <w:lang w:eastAsia="zh-CN"/>
        </w:rPr>
        <w:t xml:space="preserve">on the location of switching period </w:t>
      </w:r>
      <w:r w:rsidR="00750831" w:rsidRPr="00FB01C5">
        <w:rPr>
          <w:rFonts w:ascii="Times New Roman" w:eastAsiaTheme="minorEastAsia" w:hAnsi="Times New Roman"/>
          <w:sz w:val="21"/>
          <w:szCs w:val="21"/>
          <w:lang w:eastAsia="zh-CN"/>
        </w:rPr>
        <w:t xml:space="preserve">so that performance degradation </w:t>
      </w:r>
      <w:r w:rsidR="007D0F93" w:rsidRPr="00FB01C5">
        <w:rPr>
          <w:rFonts w:ascii="Times New Roman" w:eastAsiaTheme="minorEastAsia" w:hAnsi="Times New Roman"/>
          <w:sz w:val="21"/>
          <w:szCs w:val="21"/>
          <w:lang w:eastAsia="zh-CN"/>
        </w:rPr>
        <w:t>can be avoided.</w:t>
      </w:r>
    </w:p>
    <w:p w14:paraId="4DE7C700" w14:textId="7F63AFC5" w:rsidR="008E5595" w:rsidRPr="00FB01C5" w:rsidRDefault="008E5595" w:rsidP="009E0B12">
      <w:pPr>
        <w:ind w:left="0" w:firstLine="0"/>
        <w:rPr>
          <w:rFonts w:ascii="Times New Roman" w:eastAsiaTheme="minorEastAsia" w:hAnsi="Times New Roman"/>
          <w:sz w:val="21"/>
          <w:szCs w:val="21"/>
          <w:lang w:eastAsia="zh-CN"/>
        </w:rPr>
      </w:pPr>
    </w:p>
    <w:p w14:paraId="2E5B1194" w14:textId="5AEFBC35" w:rsidR="00D44AF9" w:rsidRPr="00FB01C5" w:rsidRDefault="00D44AF9" w:rsidP="009E0B12">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In RAN1#110bis e-meeting, we preliminarily discussed the conditions for UL Tx switching. </w:t>
      </w:r>
      <w:r w:rsidR="00104881" w:rsidRPr="00FB01C5">
        <w:rPr>
          <w:rFonts w:ascii="Times New Roman" w:eastAsiaTheme="minorEastAsia" w:hAnsi="Times New Roman"/>
          <w:sz w:val="21"/>
          <w:szCs w:val="21"/>
          <w:lang w:eastAsia="zh-CN"/>
        </w:rPr>
        <w:t>The framework of new conditions for UL Tx switching introduced by more than 2 bands has been provided by the following agreement:</w:t>
      </w:r>
    </w:p>
    <w:tbl>
      <w:tblPr>
        <w:tblStyle w:val="af1"/>
        <w:tblW w:w="0" w:type="auto"/>
        <w:tblLook w:val="04A0" w:firstRow="1" w:lastRow="0" w:firstColumn="1" w:lastColumn="0" w:noHBand="0" w:noVBand="1"/>
      </w:tblPr>
      <w:tblGrid>
        <w:gridCol w:w="9631"/>
      </w:tblGrid>
      <w:tr w:rsidR="00104881" w:rsidRPr="00FB01C5" w14:paraId="5B5DE9C3" w14:textId="77777777" w:rsidTr="00104881">
        <w:tc>
          <w:tcPr>
            <w:tcW w:w="9631" w:type="dxa"/>
          </w:tcPr>
          <w:p w14:paraId="7781B6CE" w14:textId="77777777" w:rsidR="00104881" w:rsidRPr="00FB01C5" w:rsidRDefault="00104881" w:rsidP="00104881">
            <w:pPr>
              <w:rPr>
                <w:rFonts w:ascii="Times New Roman" w:hAnsi="Times New Roman"/>
                <w:b/>
                <w:sz w:val="21"/>
                <w:szCs w:val="21"/>
                <w:highlight w:val="green"/>
                <w:lang w:eastAsia="x-none"/>
              </w:rPr>
            </w:pPr>
            <w:r w:rsidRPr="00FB01C5">
              <w:rPr>
                <w:rFonts w:ascii="Times New Roman" w:hAnsi="Times New Roman"/>
                <w:b/>
                <w:sz w:val="21"/>
                <w:szCs w:val="21"/>
                <w:highlight w:val="green"/>
                <w:lang w:eastAsia="x-none"/>
              </w:rPr>
              <w:t>Agreement</w:t>
            </w:r>
          </w:p>
          <w:p w14:paraId="464EF4A5" w14:textId="77777777" w:rsidR="00104881" w:rsidRPr="00FB01C5" w:rsidRDefault="00104881" w:rsidP="00104881">
            <w:pPr>
              <w:pStyle w:val="aff0"/>
              <w:ind w:leftChars="14" w:left="1469"/>
              <w:jc w:val="both"/>
              <w:rPr>
                <w:rFonts w:ascii="Times New Roman" w:eastAsia="MS Mincho" w:hAnsi="Times New Roman"/>
                <w:bCs/>
                <w:sz w:val="21"/>
                <w:szCs w:val="21"/>
              </w:rPr>
            </w:pPr>
            <w:r w:rsidRPr="00FB01C5">
              <w:rPr>
                <w:rFonts w:ascii="Times New Roman" w:eastAsia="MS Mincho" w:hAnsi="Times New Roman"/>
                <w:bCs/>
                <w:sz w:val="21"/>
                <w:szCs w:val="21"/>
              </w:rPr>
              <w:t>If Rel-18 UL Tx switching for 3 or 4 bands is supported, following is considered as baseline.</w:t>
            </w:r>
          </w:p>
          <w:p w14:paraId="5E0C48DD" w14:textId="77777777" w:rsidR="00104881" w:rsidRPr="00FB01C5" w:rsidRDefault="00104881" w:rsidP="00104881">
            <w:pPr>
              <w:pStyle w:val="aff0"/>
              <w:numPr>
                <w:ilvl w:val="0"/>
                <w:numId w:val="18"/>
              </w:numPr>
              <w:ind w:leftChars="0"/>
              <w:jc w:val="both"/>
              <w:rPr>
                <w:rFonts w:ascii="Times New Roman" w:eastAsia="MS Mincho" w:hAnsi="Times New Roman"/>
                <w:bCs/>
                <w:sz w:val="21"/>
                <w:szCs w:val="21"/>
              </w:rPr>
            </w:pPr>
            <w:r w:rsidRPr="00FB01C5">
              <w:rPr>
                <w:rFonts w:ascii="Times New Roman" w:eastAsia="MS Mincho" w:hAnsi="Times New Roman"/>
                <w:bCs/>
                <w:sz w:val="21"/>
                <w:szCs w:val="21"/>
              </w:rPr>
              <w:t>Existing conditions where the switching period is required can be reused for Rel-18 UL Tx switching with 3 or 4 bands when only two bands are involved in a switching</w:t>
            </w:r>
          </w:p>
          <w:p w14:paraId="185427D8" w14:textId="77777777" w:rsidR="00104881" w:rsidRPr="00FB01C5" w:rsidRDefault="00104881" w:rsidP="00104881">
            <w:pPr>
              <w:pStyle w:val="aff0"/>
              <w:numPr>
                <w:ilvl w:val="0"/>
                <w:numId w:val="18"/>
              </w:numPr>
              <w:ind w:leftChars="0"/>
              <w:jc w:val="both"/>
              <w:rPr>
                <w:rFonts w:ascii="Times New Roman" w:eastAsia="MS Mincho" w:hAnsi="Times New Roman"/>
                <w:bCs/>
                <w:sz w:val="21"/>
                <w:szCs w:val="21"/>
              </w:rPr>
            </w:pPr>
            <w:r w:rsidRPr="00FB01C5">
              <w:rPr>
                <w:rFonts w:ascii="Times New Roman" w:eastAsia="MS Mincho" w:hAnsi="Times New Roman"/>
                <w:bCs/>
                <w:sz w:val="21"/>
                <w:szCs w:val="21"/>
              </w:rPr>
              <w:t>New conditions where the switching period is required should be introduced for Rel-18 UL Tx switching with 3 or 4 bands when more than two bands are involved in a switching</w:t>
            </w:r>
          </w:p>
          <w:p w14:paraId="6F894FF9" w14:textId="77777777" w:rsidR="00104881" w:rsidRPr="00FB01C5" w:rsidRDefault="00104881" w:rsidP="00104881">
            <w:pPr>
              <w:pStyle w:val="aff0"/>
              <w:numPr>
                <w:ilvl w:val="1"/>
                <w:numId w:val="18"/>
              </w:numPr>
              <w:ind w:leftChars="0" w:left="1134" w:hanging="283"/>
              <w:jc w:val="both"/>
              <w:rPr>
                <w:rFonts w:ascii="Times New Roman" w:eastAsia="MS Mincho" w:hAnsi="Times New Roman"/>
                <w:bCs/>
                <w:sz w:val="21"/>
                <w:szCs w:val="21"/>
              </w:rPr>
            </w:pPr>
            <w:r w:rsidRPr="00FB01C5">
              <w:rPr>
                <w:rFonts w:ascii="Times New Roman" w:eastAsia="MS Mincho" w:hAnsi="Times New Roman"/>
                <w:bCs/>
                <w:sz w:val="21"/>
                <w:szCs w:val="21"/>
              </w:rPr>
              <w:t>For dual UL, following new conditions are considered</w:t>
            </w:r>
          </w:p>
          <w:p w14:paraId="01CE00BE" w14:textId="77777777" w:rsidR="00104881" w:rsidRPr="00FB01C5" w:rsidRDefault="00104881" w:rsidP="00104881">
            <w:pPr>
              <w:pStyle w:val="aff0"/>
              <w:numPr>
                <w:ilvl w:val="2"/>
                <w:numId w:val="18"/>
              </w:numPr>
              <w:ind w:leftChars="0" w:left="1560" w:hanging="284"/>
              <w:jc w:val="both"/>
              <w:rPr>
                <w:rFonts w:ascii="Times New Roman" w:eastAsia="MS Mincho" w:hAnsi="Times New Roman"/>
                <w:bCs/>
                <w:sz w:val="21"/>
                <w:szCs w:val="21"/>
              </w:rPr>
            </w:pPr>
            <w:r w:rsidRPr="00FB01C5">
              <w:rPr>
                <w:rFonts w:ascii="Times New Roman" w:eastAsia="MS Mincho" w:hAnsi="Times New Roman"/>
                <w:bCs/>
                <w:sz w:val="21"/>
                <w:szCs w:val="21"/>
              </w:rPr>
              <w:t>When the UE is to transmit a 1-port or 2-port transmission on one uplink carrier on one band (1</w:t>
            </w:r>
            <w:r w:rsidRPr="00FB01C5">
              <w:rPr>
                <w:rFonts w:ascii="Times New Roman" w:eastAsia="MS Mincho" w:hAnsi="Times New Roman"/>
                <w:bCs/>
                <w:sz w:val="21"/>
                <w:szCs w:val="21"/>
                <w:vertAlign w:val="superscript"/>
              </w:rPr>
              <w:t>st</w:t>
            </w:r>
            <w:r w:rsidRPr="00FB01C5">
              <w:rPr>
                <w:rFonts w:ascii="Times New Roman" w:eastAsia="MS Mincho" w:hAnsi="Times New Roman"/>
                <w:bCs/>
                <w:sz w:val="21"/>
                <w:szCs w:val="21"/>
              </w:rPr>
              <w:t xml:space="preserve"> band) and if Tx chain state at the preceding uplink transmission is 1T + 1T each on a carrier on other different bands (2</w:t>
            </w:r>
            <w:r w:rsidRPr="00FB01C5">
              <w:rPr>
                <w:rFonts w:ascii="Times New Roman" w:eastAsia="MS Mincho" w:hAnsi="Times New Roman"/>
                <w:bCs/>
                <w:sz w:val="21"/>
                <w:szCs w:val="21"/>
                <w:vertAlign w:val="superscript"/>
              </w:rPr>
              <w:t>nd</w:t>
            </w:r>
            <w:r w:rsidRPr="00FB01C5">
              <w:rPr>
                <w:rFonts w:ascii="Times New Roman" w:eastAsia="MS Mincho" w:hAnsi="Times New Roman"/>
                <w:bCs/>
                <w:sz w:val="21"/>
                <w:szCs w:val="21"/>
              </w:rPr>
              <w:t xml:space="preserve"> and 3</w:t>
            </w:r>
            <w:r w:rsidRPr="00FB01C5">
              <w:rPr>
                <w:rFonts w:ascii="Times New Roman" w:eastAsia="MS Mincho" w:hAnsi="Times New Roman"/>
                <w:bCs/>
                <w:sz w:val="21"/>
                <w:szCs w:val="21"/>
                <w:vertAlign w:val="superscript"/>
              </w:rPr>
              <w:t>rd</w:t>
            </w:r>
            <w:r w:rsidRPr="00FB01C5">
              <w:rPr>
                <w:rFonts w:ascii="Times New Roman" w:eastAsia="MS Mincho" w:hAnsi="Times New Roman"/>
                <w:bCs/>
                <w:sz w:val="21"/>
                <w:szCs w:val="21"/>
              </w:rPr>
              <w:t xml:space="preserve"> band) </w:t>
            </w:r>
          </w:p>
          <w:p w14:paraId="56FF211C" w14:textId="77777777" w:rsidR="00104881" w:rsidRPr="00FB01C5" w:rsidRDefault="00104881" w:rsidP="00104881">
            <w:pPr>
              <w:pStyle w:val="aff0"/>
              <w:numPr>
                <w:ilvl w:val="2"/>
                <w:numId w:val="18"/>
              </w:numPr>
              <w:ind w:leftChars="0" w:left="1560" w:hanging="284"/>
              <w:jc w:val="both"/>
              <w:rPr>
                <w:rFonts w:ascii="Times New Roman" w:eastAsia="MS Mincho" w:hAnsi="Times New Roman"/>
                <w:bCs/>
                <w:sz w:val="21"/>
                <w:szCs w:val="21"/>
              </w:rPr>
            </w:pPr>
            <w:r w:rsidRPr="00FB01C5">
              <w:rPr>
                <w:rFonts w:ascii="Times New Roman" w:eastAsia="MS Mincho" w:hAnsi="Times New Roman"/>
                <w:bCs/>
                <w:sz w:val="21"/>
                <w:szCs w:val="21"/>
              </w:rPr>
              <w:t>When the UE is to transmit a 1-port + 1-port transmission each on one uplink carrier on different bands (1</w:t>
            </w:r>
            <w:r w:rsidRPr="00FB01C5">
              <w:rPr>
                <w:rFonts w:ascii="Times New Roman" w:eastAsia="MS Mincho" w:hAnsi="Times New Roman"/>
                <w:bCs/>
                <w:sz w:val="21"/>
                <w:szCs w:val="21"/>
                <w:vertAlign w:val="superscript"/>
              </w:rPr>
              <w:t>st</w:t>
            </w:r>
            <w:r w:rsidRPr="00FB01C5">
              <w:rPr>
                <w:rFonts w:ascii="Times New Roman" w:eastAsia="MS Mincho" w:hAnsi="Times New Roman"/>
                <w:bCs/>
                <w:sz w:val="21"/>
                <w:szCs w:val="21"/>
              </w:rPr>
              <w:t xml:space="preserve"> and 2</w:t>
            </w:r>
            <w:r w:rsidRPr="00FB01C5">
              <w:rPr>
                <w:rFonts w:ascii="Times New Roman" w:eastAsia="MS Mincho" w:hAnsi="Times New Roman"/>
                <w:bCs/>
                <w:sz w:val="21"/>
                <w:szCs w:val="21"/>
                <w:vertAlign w:val="superscript"/>
              </w:rPr>
              <w:t>nd</w:t>
            </w:r>
            <w:r w:rsidRPr="00FB01C5">
              <w:rPr>
                <w:rFonts w:ascii="Times New Roman" w:eastAsia="MS Mincho" w:hAnsi="Times New Roman"/>
                <w:bCs/>
                <w:sz w:val="21"/>
                <w:szCs w:val="21"/>
              </w:rPr>
              <w:t xml:space="preserve"> band) and if Tx chain state at the preceding uplink transmission is 2T on a carrier on another band (3</w:t>
            </w:r>
            <w:r w:rsidRPr="00FB01C5">
              <w:rPr>
                <w:rFonts w:ascii="Times New Roman" w:eastAsia="MS Mincho" w:hAnsi="Times New Roman"/>
                <w:bCs/>
                <w:sz w:val="21"/>
                <w:szCs w:val="21"/>
                <w:vertAlign w:val="superscript"/>
              </w:rPr>
              <w:t>rd</w:t>
            </w:r>
            <w:r w:rsidRPr="00FB01C5">
              <w:rPr>
                <w:rFonts w:ascii="Times New Roman" w:eastAsia="MS Mincho" w:hAnsi="Times New Roman"/>
                <w:bCs/>
                <w:sz w:val="21"/>
                <w:szCs w:val="21"/>
              </w:rPr>
              <w:t xml:space="preserve"> band) </w:t>
            </w:r>
          </w:p>
          <w:p w14:paraId="14A60FD6" w14:textId="77777777" w:rsidR="00104881" w:rsidRPr="00FB01C5" w:rsidRDefault="00104881" w:rsidP="00104881">
            <w:pPr>
              <w:pStyle w:val="aff0"/>
              <w:numPr>
                <w:ilvl w:val="2"/>
                <w:numId w:val="18"/>
              </w:numPr>
              <w:ind w:leftChars="0" w:left="1560" w:hanging="284"/>
              <w:jc w:val="both"/>
              <w:rPr>
                <w:rFonts w:ascii="Times New Roman" w:eastAsia="MS Mincho" w:hAnsi="Times New Roman"/>
                <w:bCs/>
                <w:sz w:val="21"/>
                <w:szCs w:val="21"/>
              </w:rPr>
            </w:pPr>
            <w:r w:rsidRPr="00FB01C5">
              <w:rPr>
                <w:rFonts w:ascii="Times New Roman" w:eastAsia="MS Mincho" w:hAnsi="Times New Roman"/>
                <w:bCs/>
                <w:color w:val="000000"/>
                <w:sz w:val="21"/>
                <w:szCs w:val="21"/>
              </w:rPr>
              <w:t>When the UE is to transmit a 1-port + 1-port transmission each on one uplink carrier on different bands (1</w:t>
            </w:r>
            <w:r w:rsidRPr="00FB01C5">
              <w:rPr>
                <w:rFonts w:ascii="Times New Roman" w:eastAsia="MS Mincho" w:hAnsi="Times New Roman"/>
                <w:bCs/>
                <w:color w:val="000000"/>
                <w:sz w:val="21"/>
                <w:szCs w:val="21"/>
                <w:vertAlign w:val="superscript"/>
              </w:rPr>
              <w:t>st</w:t>
            </w:r>
            <w:r w:rsidRPr="00FB01C5">
              <w:rPr>
                <w:rFonts w:ascii="Times New Roman" w:eastAsia="MS Mincho" w:hAnsi="Times New Roman"/>
                <w:bCs/>
                <w:color w:val="000000"/>
                <w:sz w:val="21"/>
                <w:szCs w:val="21"/>
              </w:rPr>
              <w:t xml:space="preserve"> and 2</w:t>
            </w:r>
            <w:r w:rsidRPr="00FB01C5">
              <w:rPr>
                <w:rFonts w:ascii="Times New Roman" w:eastAsia="MS Mincho" w:hAnsi="Times New Roman"/>
                <w:bCs/>
                <w:color w:val="000000"/>
                <w:sz w:val="21"/>
                <w:szCs w:val="21"/>
                <w:vertAlign w:val="superscript"/>
              </w:rPr>
              <w:t>nd</w:t>
            </w:r>
            <w:r w:rsidRPr="00FB01C5">
              <w:rPr>
                <w:rFonts w:ascii="Times New Roman" w:eastAsia="MS Mincho" w:hAnsi="Times New Roman"/>
                <w:bCs/>
                <w:color w:val="000000"/>
                <w:sz w:val="21"/>
                <w:szCs w:val="21"/>
              </w:rPr>
              <w:t xml:space="preserve"> band) and if Tx chain state at the preceding uplink transmission is 1T + 1T each on a carrier on one of the bands and another different band (1</w:t>
            </w:r>
            <w:r w:rsidRPr="00FB01C5">
              <w:rPr>
                <w:rFonts w:ascii="Times New Roman" w:eastAsia="MS Mincho" w:hAnsi="Times New Roman"/>
                <w:bCs/>
                <w:color w:val="000000"/>
                <w:sz w:val="21"/>
                <w:szCs w:val="21"/>
                <w:vertAlign w:val="superscript"/>
              </w:rPr>
              <w:t>st</w:t>
            </w:r>
            <w:r w:rsidRPr="00FB01C5">
              <w:rPr>
                <w:rFonts w:ascii="Times New Roman" w:eastAsia="MS Mincho" w:hAnsi="Times New Roman"/>
                <w:bCs/>
                <w:color w:val="000000"/>
                <w:sz w:val="21"/>
                <w:szCs w:val="21"/>
              </w:rPr>
              <w:t xml:space="preserve"> or 2</w:t>
            </w:r>
            <w:r w:rsidRPr="00FB01C5">
              <w:rPr>
                <w:rFonts w:ascii="Times New Roman" w:eastAsia="MS Mincho" w:hAnsi="Times New Roman"/>
                <w:bCs/>
                <w:color w:val="000000"/>
                <w:sz w:val="21"/>
                <w:szCs w:val="21"/>
                <w:vertAlign w:val="superscript"/>
              </w:rPr>
              <w:t>nd</w:t>
            </w:r>
            <w:r w:rsidRPr="00FB01C5">
              <w:rPr>
                <w:rFonts w:ascii="Times New Roman" w:eastAsia="MS Mincho" w:hAnsi="Times New Roman"/>
                <w:bCs/>
                <w:color w:val="000000"/>
                <w:sz w:val="21"/>
                <w:szCs w:val="21"/>
              </w:rPr>
              <w:t xml:space="preserve"> band, and 3</w:t>
            </w:r>
            <w:r w:rsidRPr="00FB01C5">
              <w:rPr>
                <w:rFonts w:ascii="Times New Roman" w:eastAsia="MS Mincho" w:hAnsi="Times New Roman"/>
                <w:bCs/>
                <w:color w:val="000000"/>
                <w:sz w:val="21"/>
                <w:szCs w:val="21"/>
                <w:vertAlign w:val="superscript"/>
              </w:rPr>
              <w:t>rd</w:t>
            </w:r>
            <w:r w:rsidRPr="00FB01C5">
              <w:rPr>
                <w:rFonts w:ascii="Times New Roman" w:eastAsia="MS Mincho" w:hAnsi="Times New Roman"/>
                <w:bCs/>
                <w:color w:val="000000"/>
                <w:sz w:val="21"/>
                <w:szCs w:val="21"/>
              </w:rPr>
              <w:t xml:space="preserve"> band)</w:t>
            </w:r>
          </w:p>
          <w:p w14:paraId="41BA34FF" w14:textId="77777777" w:rsidR="00104881" w:rsidRPr="00FB01C5" w:rsidRDefault="00104881" w:rsidP="00104881">
            <w:pPr>
              <w:pStyle w:val="aff0"/>
              <w:numPr>
                <w:ilvl w:val="2"/>
                <w:numId w:val="18"/>
              </w:numPr>
              <w:ind w:leftChars="0" w:left="1560" w:hanging="284"/>
              <w:jc w:val="both"/>
              <w:rPr>
                <w:rFonts w:ascii="Times New Roman" w:eastAsia="MS Mincho" w:hAnsi="Times New Roman"/>
                <w:bCs/>
                <w:sz w:val="21"/>
                <w:szCs w:val="21"/>
              </w:rPr>
            </w:pPr>
            <w:r w:rsidRPr="00FB01C5">
              <w:rPr>
                <w:rFonts w:ascii="Times New Roman" w:eastAsia="MS Mincho" w:hAnsi="Times New Roman"/>
                <w:bCs/>
                <w:sz w:val="21"/>
                <w:szCs w:val="21"/>
              </w:rPr>
              <w:t>When the UE is to transmit a 1-port + 1-port transmission each on one uplink carrier on different bands (1</w:t>
            </w:r>
            <w:r w:rsidRPr="00FB01C5">
              <w:rPr>
                <w:rFonts w:ascii="Times New Roman" w:eastAsia="MS Mincho" w:hAnsi="Times New Roman"/>
                <w:bCs/>
                <w:sz w:val="21"/>
                <w:szCs w:val="21"/>
                <w:vertAlign w:val="superscript"/>
              </w:rPr>
              <w:t>st</w:t>
            </w:r>
            <w:r w:rsidRPr="00FB01C5">
              <w:rPr>
                <w:rFonts w:ascii="Times New Roman" w:eastAsia="MS Mincho" w:hAnsi="Times New Roman"/>
                <w:bCs/>
                <w:sz w:val="21"/>
                <w:szCs w:val="21"/>
              </w:rPr>
              <w:t xml:space="preserve"> and 2</w:t>
            </w:r>
            <w:r w:rsidRPr="00FB01C5">
              <w:rPr>
                <w:rFonts w:ascii="Times New Roman" w:eastAsia="MS Mincho" w:hAnsi="Times New Roman"/>
                <w:bCs/>
                <w:sz w:val="21"/>
                <w:szCs w:val="21"/>
                <w:vertAlign w:val="superscript"/>
              </w:rPr>
              <w:t>nd</w:t>
            </w:r>
            <w:r w:rsidRPr="00FB01C5">
              <w:rPr>
                <w:rFonts w:ascii="Times New Roman" w:eastAsia="MS Mincho" w:hAnsi="Times New Roman"/>
                <w:bCs/>
                <w:sz w:val="21"/>
                <w:szCs w:val="21"/>
              </w:rPr>
              <w:t xml:space="preserve"> band) and if Tx chain state at the preceding uplink transmission is 1T + 1T each on a carrier on other different bands (3</w:t>
            </w:r>
            <w:r w:rsidRPr="00FB01C5">
              <w:rPr>
                <w:rFonts w:ascii="Times New Roman" w:eastAsia="MS Mincho" w:hAnsi="Times New Roman"/>
                <w:bCs/>
                <w:sz w:val="21"/>
                <w:szCs w:val="21"/>
                <w:vertAlign w:val="superscript"/>
              </w:rPr>
              <w:t>rd</w:t>
            </w:r>
            <w:r w:rsidRPr="00FB01C5">
              <w:rPr>
                <w:rFonts w:ascii="Times New Roman" w:eastAsia="MS Mincho" w:hAnsi="Times New Roman"/>
                <w:bCs/>
                <w:sz w:val="21"/>
                <w:szCs w:val="21"/>
              </w:rPr>
              <w:t xml:space="preserve"> and 4</w:t>
            </w:r>
            <w:r w:rsidRPr="00FB01C5">
              <w:rPr>
                <w:rFonts w:ascii="Times New Roman" w:eastAsia="MS Mincho" w:hAnsi="Times New Roman"/>
                <w:bCs/>
                <w:sz w:val="21"/>
                <w:szCs w:val="21"/>
                <w:vertAlign w:val="superscript"/>
              </w:rPr>
              <w:t>th</w:t>
            </w:r>
            <w:r w:rsidRPr="00FB01C5">
              <w:rPr>
                <w:rFonts w:ascii="Times New Roman" w:eastAsia="MS Mincho" w:hAnsi="Times New Roman"/>
                <w:bCs/>
                <w:sz w:val="21"/>
                <w:szCs w:val="21"/>
              </w:rPr>
              <w:t xml:space="preserve"> band)</w:t>
            </w:r>
          </w:p>
          <w:p w14:paraId="1F8FF394" w14:textId="77777777" w:rsidR="00104881" w:rsidRPr="00FB01C5" w:rsidRDefault="00104881" w:rsidP="00104881">
            <w:pPr>
              <w:pStyle w:val="aff0"/>
              <w:numPr>
                <w:ilvl w:val="1"/>
                <w:numId w:val="18"/>
              </w:numPr>
              <w:ind w:leftChars="0" w:left="1134" w:hanging="283"/>
              <w:jc w:val="both"/>
              <w:rPr>
                <w:rFonts w:ascii="Times New Roman" w:eastAsia="MS Mincho" w:hAnsi="Times New Roman"/>
                <w:bCs/>
                <w:sz w:val="21"/>
                <w:szCs w:val="21"/>
              </w:rPr>
            </w:pPr>
            <w:r w:rsidRPr="00FB01C5">
              <w:rPr>
                <w:rFonts w:ascii="Times New Roman" w:eastAsia="MS Mincho" w:hAnsi="Times New Roman"/>
                <w:bCs/>
                <w:sz w:val="21"/>
                <w:szCs w:val="21"/>
              </w:rPr>
              <w:t>FFS for switched UL and/or for the case with complexity reduction option 1 or 2</w:t>
            </w:r>
          </w:p>
          <w:p w14:paraId="63269CE5" w14:textId="70803F8B" w:rsidR="00104881" w:rsidRPr="00FB01C5" w:rsidRDefault="00104881" w:rsidP="00104881">
            <w:pPr>
              <w:pStyle w:val="aff0"/>
              <w:numPr>
                <w:ilvl w:val="1"/>
                <w:numId w:val="18"/>
              </w:numPr>
              <w:ind w:leftChars="0" w:left="1134" w:hanging="283"/>
              <w:jc w:val="both"/>
              <w:rPr>
                <w:rFonts w:ascii="Times New Roman" w:eastAsiaTheme="minorEastAsia" w:hAnsi="Times New Roman"/>
                <w:sz w:val="21"/>
                <w:szCs w:val="21"/>
                <w:lang w:eastAsia="zh-CN"/>
              </w:rPr>
            </w:pPr>
            <w:r w:rsidRPr="00FB01C5">
              <w:rPr>
                <w:rFonts w:ascii="Times New Roman" w:eastAsia="MS Mincho" w:hAnsi="Times New Roman"/>
                <w:bCs/>
                <w:sz w:val="21"/>
                <w:szCs w:val="21"/>
              </w:rPr>
              <w:t>FFS the same or different switch period for existing conditions and new conditions</w:t>
            </w:r>
          </w:p>
        </w:tc>
      </w:tr>
    </w:tbl>
    <w:p w14:paraId="3A142076" w14:textId="77777777" w:rsidR="00104881" w:rsidRPr="00FB01C5" w:rsidRDefault="00104881" w:rsidP="009E0B12">
      <w:pPr>
        <w:ind w:left="0" w:firstLine="0"/>
        <w:rPr>
          <w:rFonts w:ascii="Times New Roman" w:eastAsiaTheme="minorEastAsia" w:hAnsi="Times New Roman"/>
          <w:sz w:val="21"/>
          <w:szCs w:val="21"/>
          <w:lang w:eastAsia="zh-CN"/>
        </w:rPr>
      </w:pPr>
    </w:p>
    <w:p w14:paraId="03AC09B6" w14:textId="74974B4C" w:rsidR="00E312C4" w:rsidRPr="00FB01C5" w:rsidRDefault="002B3898" w:rsidP="00E31E46">
      <w:pPr>
        <w:ind w:left="0" w:firstLine="0"/>
        <w:jc w:val="both"/>
        <w:rPr>
          <w:rFonts w:ascii="Times New Roman" w:eastAsia="MS Mincho" w:hAnsi="Times New Roman"/>
          <w:bCs/>
          <w:sz w:val="21"/>
          <w:szCs w:val="21"/>
        </w:rPr>
      </w:pPr>
      <w:r w:rsidRPr="00FB01C5">
        <w:rPr>
          <w:rFonts w:ascii="Times New Roman" w:eastAsiaTheme="minorEastAsia" w:hAnsi="Times New Roman"/>
          <w:bCs/>
          <w:sz w:val="21"/>
          <w:szCs w:val="21"/>
          <w:lang w:eastAsia="zh-CN"/>
        </w:rPr>
        <w:t xml:space="preserve">First of all, we summarize the existing conditions </w:t>
      </w:r>
      <w:r w:rsidRPr="00FB01C5">
        <w:rPr>
          <w:rFonts w:ascii="Times New Roman" w:eastAsia="MS Mincho" w:hAnsi="Times New Roman"/>
          <w:bCs/>
          <w:sz w:val="21"/>
          <w:szCs w:val="21"/>
        </w:rPr>
        <w:t>where the switching period is required in Table 3.</w:t>
      </w:r>
      <w:r w:rsidR="00E31E46" w:rsidRPr="00FB01C5">
        <w:rPr>
          <w:rFonts w:ascii="Times New Roman" w:eastAsia="MS Mincho" w:hAnsi="Times New Roman"/>
          <w:bCs/>
          <w:sz w:val="21"/>
          <w:szCs w:val="21"/>
        </w:rPr>
        <w:t xml:space="preserve">  Condition#1 to condition#3 and condition#6 specify when switching period is required for switched UL. We can observed that there is no relevance with the number of bands on which UL Tx switching is applicable. In the other word, once the transmitting band is changed, a switching period is required in-between if switched UL is reported and configured.  Therefore, the existing conditions for switched UL can be fully reused by Rel-18 switched UL. For complexity reduction option 1, UE is allowed to support concurrent transmission on some band pairs. The fundamental idea is to reduce UE implementation complexity when dual UL is reported </w:t>
      </w:r>
      <w:r w:rsidR="003B1E0D" w:rsidRPr="00FB01C5">
        <w:rPr>
          <w:rFonts w:ascii="Times New Roman" w:eastAsia="MS Mincho" w:hAnsi="Times New Roman"/>
          <w:bCs/>
          <w:sz w:val="21"/>
          <w:szCs w:val="21"/>
        </w:rPr>
        <w:t xml:space="preserve">per band combination </w:t>
      </w:r>
      <w:r w:rsidR="00E31E46" w:rsidRPr="00FB01C5">
        <w:rPr>
          <w:rFonts w:ascii="Times New Roman" w:eastAsia="MS Mincho" w:hAnsi="Times New Roman"/>
          <w:bCs/>
          <w:sz w:val="21"/>
          <w:szCs w:val="21"/>
        </w:rPr>
        <w:t xml:space="preserve">and configured </w:t>
      </w:r>
      <w:r w:rsidR="003B1E0D" w:rsidRPr="00FB01C5">
        <w:rPr>
          <w:rFonts w:ascii="Times New Roman" w:eastAsia="MS Mincho" w:hAnsi="Times New Roman"/>
          <w:bCs/>
          <w:sz w:val="21"/>
          <w:szCs w:val="21"/>
        </w:rPr>
        <w:t>per cell group</w:t>
      </w:r>
      <w:r w:rsidR="00E31E46" w:rsidRPr="00FB01C5">
        <w:rPr>
          <w:rFonts w:ascii="Times New Roman" w:eastAsia="MS Mincho" w:hAnsi="Times New Roman"/>
          <w:bCs/>
          <w:sz w:val="21"/>
          <w:szCs w:val="21"/>
        </w:rPr>
        <w:t>. For complexity reduction option 2, UE is allowed to support up to 2 ports on some bands</w:t>
      </w:r>
      <w:r w:rsidR="00216D7D" w:rsidRPr="00FB01C5">
        <w:rPr>
          <w:rFonts w:ascii="Times New Roman" w:eastAsia="MS Mincho" w:hAnsi="Times New Roman"/>
          <w:bCs/>
          <w:sz w:val="21"/>
          <w:szCs w:val="21"/>
        </w:rPr>
        <w:t xml:space="preserve"> based on UE capability. According to Table 3, we can also observe that existing conditions for switched UL already cover the case we confront caused by complexity reduction option, which are listed as below:</w:t>
      </w:r>
    </w:p>
    <w:p w14:paraId="401C05B7" w14:textId="71660DAF" w:rsidR="00216D7D" w:rsidRPr="00FB01C5" w:rsidRDefault="00216D7D" w:rsidP="00216D7D">
      <w:pPr>
        <w:pStyle w:val="aff0"/>
        <w:numPr>
          <w:ilvl w:val="0"/>
          <w:numId w:val="27"/>
        </w:numPr>
        <w:ind w:leftChars="0"/>
        <w:jc w:val="both"/>
        <w:rPr>
          <w:rFonts w:ascii="Times New Roman" w:eastAsia="MS Mincho" w:hAnsi="Times New Roman"/>
          <w:bCs/>
          <w:sz w:val="21"/>
          <w:szCs w:val="21"/>
        </w:rPr>
      </w:pPr>
      <w:r w:rsidRPr="00FB01C5">
        <w:rPr>
          <w:rFonts w:ascii="Times New Roman" w:eastAsiaTheme="minorEastAsia" w:hAnsi="Times New Roman"/>
          <w:bCs/>
          <w:sz w:val="21"/>
          <w:szCs w:val="21"/>
          <w:lang w:eastAsia="zh-CN"/>
        </w:rPr>
        <w:t>Switching from 1p band to 2p band, i.e. condition#1</w:t>
      </w:r>
    </w:p>
    <w:p w14:paraId="1E8FD5FA" w14:textId="6EE9742A" w:rsidR="00216D7D" w:rsidRPr="00FB01C5" w:rsidRDefault="00216D7D" w:rsidP="00216D7D">
      <w:pPr>
        <w:pStyle w:val="aff0"/>
        <w:numPr>
          <w:ilvl w:val="0"/>
          <w:numId w:val="27"/>
        </w:numPr>
        <w:ind w:leftChars="0"/>
        <w:jc w:val="both"/>
        <w:rPr>
          <w:rFonts w:ascii="Times New Roman" w:eastAsia="MS Mincho" w:hAnsi="Times New Roman"/>
          <w:bCs/>
          <w:sz w:val="21"/>
          <w:szCs w:val="21"/>
        </w:rPr>
      </w:pPr>
      <w:r w:rsidRPr="00FB01C5">
        <w:rPr>
          <w:rFonts w:ascii="Times New Roman" w:eastAsiaTheme="minorEastAsia" w:hAnsi="Times New Roman"/>
          <w:bCs/>
          <w:sz w:val="21"/>
          <w:szCs w:val="21"/>
          <w:lang w:eastAsia="zh-CN"/>
        </w:rPr>
        <w:t>Switching from 2p band to 1p band, i.e. condition#2</w:t>
      </w:r>
    </w:p>
    <w:p w14:paraId="28194718" w14:textId="4937D00A" w:rsidR="00216D7D" w:rsidRPr="00FB01C5" w:rsidRDefault="00216D7D" w:rsidP="00216D7D">
      <w:pPr>
        <w:pStyle w:val="aff0"/>
        <w:numPr>
          <w:ilvl w:val="0"/>
          <w:numId w:val="27"/>
        </w:numPr>
        <w:ind w:leftChars="0"/>
        <w:jc w:val="both"/>
        <w:rPr>
          <w:rFonts w:ascii="Times New Roman" w:eastAsia="MS Mincho" w:hAnsi="Times New Roman"/>
          <w:bCs/>
          <w:sz w:val="21"/>
          <w:szCs w:val="21"/>
        </w:rPr>
      </w:pPr>
      <w:r w:rsidRPr="00FB01C5">
        <w:rPr>
          <w:rFonts w:ascii="Times New Roman" w:eastAsiaTheme="minorEastAsia" w:hAnsi="Times New Roman"/>
          <w:bCs/>
          <w:sz w:val="21"/>
          <w:szCs w:val="21"/>
          <w:lang w:eastAsia="zh-CN"/>
        </w:rPr>
        <w:t>Switching from 2p band to 2p band, i.e. condition#6</w:t>
      </w:r>
    </w:p>
    <w:p w14:paraId="34C11985" w14:textId="6D9FEA5C" w:rsidR="00216D7D" w:rsidRPr="00FB01C5" w:rsidRDefault="00216D7D" w:rsidP="00216D7D">
      <w:pPr>
        <w:pStyle w:val="aff0"/>
        <w:numPr>
          <w:ilvl w:val="0"/>
          <w:numId w:val="27"/>
        </w:numPr>
        <w:ind w:leftChars="0"/>
        <w:jc w:val="both"/>
        <w:rPr>
          <w:rFonts w:ascii="Times New Roman" w:eastAsia="MS Mincho" w:hAnsi="Times New Roman"/>
          <w:bCs/>
          <w:sz w:val="21"/>
          <w:szCs w:val="21"/>
        </w:rPr>
      </w:pPr>
      <w:r w:rsidRPr="00FB01C5">
        <w:rPr>
          <w:rFonts w:ascii="Times New Roman" w:eastAsiaTheme="minorEastAsia" w:hAnsi="Times New Roman"/>
          <w:bCs/>
          <w:sz w:val="21"/>
          <w:szCs w:val="21"/>
          <w:lang w:eastAsia="zh-CN"/>
        </w:rPr>
        <w:t>Switching from 1p band to 1p band, i.e. condition#3</w:t>
      </w:r>
    </w:p>
    <w:p w14:paraId="2AEEBC6A" w14:textId="20905293" w:rsidR="00216D7D" w:rsidRPr="00FB01C5" w:rsidRDefault="00216D7D" w:rsidP="00216D7D">
      <w:pPr>
        <w:ind w:left="0" w:firstLine="0"/>
        <w:jc w:val="both"/>
        <w:rPr>
          <w:rFonts w:ascii="Times New Roman" w:eastAsiaTheme="minorEastAsia" w:hAnsi="Times New Roman"/>
          <w:bCs/>
          <w:sz w:val="21"/>
          <w:szCs w:val="21"/>
          <w:lang w:eastAsia="zh-CN"/>
        </w:rPr>
      </w:pPr>
      <w:r w:rsidRPr="00FB01C5">
        <w:rPr>
          <w:rFonts w:ascii="Times New Roman" w:eastAsiaTheme="minorEastAsia" w:hAnsi="Times New Roman"/>
          <w:bCs/>
          <w:sz w:val="21"/>
          <w:szCs w:val="21"/>
          <w:lang w:eastAsia="zh-CN"/>
        </w:rPr>
        <w:t>Here we assumption 1p band denotes the band doesn’t support 2 port transmission and 2p band denotes the band support 2 port transmission. Accordingly, we have the following proposal:</w:t>
      </w:r>
    </w:p>
    <w:p w14:paraId="5BBC87A6" w14:textId="6AACD89F" w:rsidR="00216D7D" w:rsidRPr="00FB01C5" w:rsidRDefault="00216D7D" w:rsidP="00216D7D">
      <w:pPr>
        <w:ind w:left="0" w:firstLine="0"/>
        <w:jc w:val="both"/>
        <w:rPr>
          <w:rFonts w:ascii="Times New Roman" w:eastAsiaTheme="minorEastAsia" w:hAnsi="Times New Roman"/>
          <w:bCs/>
          <w:sz w:val="21"/>
          <w:szCs w:val="21"/>
          <w:lang w:eastAsia="zh-CN"/>
        </w:rPr>
      </w:pPr>
    </w:p>
    <w:p w14:paraId="42BE47CF" w14:textId="77777777" w:rsidR="00BF16C6" w:rsidRPr="002A1D47" w:rsidRDefault="00216D7D" w:rsidP="00216D7D">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 xml:space="preserve">Proposal 10: For switched UL, </w:t>
      </w:r>
      <w:r w:rsidR="00BF16C6" w:rsidRPr="002A1D47">
        <w:rPr>
          <w:rFonts w:ascii="Times New Roman" w:hAnsi="Times New Roman"/>
          <w:b/>
          <w:bCs/>
          <w:i/>
          <w:sz w:val="21"/>
          <w:szCs w:val="21"/>
          <w:lang w:eastAsia="ja-JP"/>
        </w:rPr>
        <w:t>existing conditions where the switching period is required can be reused</w:t>
      </w:r>
      <w:r w:rsidRPr="002A1D47">
        <w:rPr>
          <w:rFonts w:ascii="Times New Roman" w:hAnsi="Times New Roman"/>
          <w:b/>
          <w:bCs/>
          <w:i/>
          <w:sz w:val="21"/>
          <w:szCs w:val="21"/>
          <w:lang w:eastAsia="ja-JP"/>
        </w:rPr>
        <w:t>.</w:t>
      </w:r>
    </w:p>
    <w:p w14:paraId="252DE0D8" w14:textId="11A0A7E5" w:rsidR="00216D7D" w:rsidRPr="00FB01C5" w:rsidRDefault="00216D7D" w:rsidP="00216D7D">
      <w:pPr>
        <w:ind w:left="0" w:firstLine="0"/>
        <w:rPr>
          <w:rFonts w:ascii="Times New Roman" w:hAnsi="Times New Roman"/>
          <w:b/>
          <w:bCs/>
          <w:sz w:val="21"/>
          <w:szCs w:val="21"/>
          <w:lang w:eastAsia="ja-JP"/>
        </w:rPr>
      </w:pPr>
      <w:r w:rsidRPr="00FB01C5">
        <w:rPr>
          <w:rFonts w:ascii="Times New Roman" w:hAnsi="Times New Roman"/>
          <w:b/>
          <w:bCs/>
          <w:sz w:val="21"/>
          <w:szCs w:val="21"/>
          <w:lang w:eastAsia="ja-JP"/>
        </w:rPr>
        <w:t xml:space="preserve"> </w:t>
      </w:r>
    </w:p>
    <w:p w14:paraId="03FF4C7E" w14:textId="77777777" w:rsidR="00216D7D" w:rsidRPr="00FB01C5" w:rsidRDefault="00216D7D" w:rsidP="00216D7D">
      <w:pPr>
        <w:ind w:left="0" w:firstLine="0"/>
        <w:jc w:val="both"/>
        <w:rPr>
          <w:rFonts w:ascii="Times New Roman" w:eastAsiaTheme="minorEastAsia" w:hAnsi="Times New Roman"/>
          <w:bCs/>
          <w:sz w:val="21"/>
          <w:szCs w:val="21"/>
          <w:lang w:eastAsia="zh-CN"/>
        </w:rPr>
      </w:pPr>
    </w:p>
    <w:p w14:paraId="170ED093" w14:textId="1E3AE037" w:rsidR="002B3898" w:rsidRPr="00FB01C5" w:rsidRDefault="00DA5345" w:rsidP="00DA5345">
      <w:pPr>
        <w:jc w:val="center"/>
        <w:rPr>
          <w:rFonts w:ascii="Times New Roman" w:eastAsiaTheme="minorEastAsia" w:hAnsi="Times New Roman"/>
          <w:bCs/>
          <w:sz w:val="21"/>
          <w:szCs w:val="21"/>
          <w:lang w:eastAsia="zh-CN"/>
        </w:rPr>
      </w:pPr>
      <w:r w:rsidRPr="00FB01C5">
        <w:rPr>
          <w:rFonts w:ascii="Times New Roman" w:eastAsiaTheme="minorEastAsia" w:hAnsi="Times New Roman"/>
          <w:bCs/>
          <w:sz w:val="21"/>
          <w:szCs w:val="21"/>
          <w:lang w:eastAsia="zh-CN"/>
        </w:rPr>
        <w:t>Table 3: Summary of existing conditions for the occurrence of switching period</w:t>
      </w:r>
    </w:p>
    <w:tbl>
      <w:tblPr>
        <w:tblStyle w:val="af1"/>
        <w:tblW w:w="0" w:type="auto"/>
        <w:tblLook w:val="04A0" w:firstRow="1" w:lastRow="0" w:firstColumn="1" w:lastColumn="0" w:noHBand="0" w:noVBand="1"/>
      </w:tblPr>
      <w:tblGrid>
        <w:gridCol w:w="2657"/>
        <w:gridCol w:w="4231"/>
        <w:gridCol w:w="2743"/>
      </w:tblGrid>
      <w:tr w:rsidR="004A64A7" w:rsidRPr="004025A2" w14:paraId="4BA3AC84" w14:textId="77777777" w:rsidTr="004025A2">
        <w:tc>
          <w:tcPr>
            <w:tcW w:w="2668" w:type="dxa"/>
            <w:shd w:val="clear" w:color="auto" w:fill="ED7D31" w:themeFill="accent2"/>
          </w:tcPr>
          <w:p w14:paraId="1F3327B2" w14:textId="2DAC3C43" w:rsidR="004A64A7" w:rsidRPr="004025A2" w:rsidRDefault="004A64A7" w:rsidP="008D1ED5">
            <w:pPr>
              <w:rPr>
                <w:rFonts w:ascii="Times New Roman" w:eastAsiaTheme="minorEastAsia" w:hAnsi="Times New Roman"/>
                <w:b/>
                <w:sz w:val="21"/>
                <w:szCs w:val="21"/>
                <w:lang w:eastAsia="zh-CN"/>
              </w:rPr>
            </w:pPr>
            <w:r w:rsidRPr="004025A2">
              <w:rPr>
                <w:rFonts w:ascii="Times New Roman" w:eastAsiaTheme="minorEastAsia" w:hAnsi="Times New Roman"/>
                <w:b/>
                <w:sz w:val="21"/>
                <w:szCs w:val="21"/>
                <w:lang w:eastAsia="zh-CN"/>
              </w:rPr>
              <w:t>Condition index</w:t>
            </w:r>
          </w:p>
        </w:tc>
        <w:tc>
          <w:tcPr>
            <w:tcW w:w="4272" w:type="dxa"/>
            <w:shd w:val="clear" w:color="auto" w:fill="ED7D31" w:themeFill="accent2"/>
          </w:tcPr>
          <w:p w14:paraId="08869E2D" w14:textId="181356B5" w:rsidR="004A64A7" w:rsidRPr="004025A2" w:rsidRDefault="004A64A7" w:rsidP="002B3898">
            <w:pPr>
              <w:ind w:left="0" w:firstLine="0"/>
              <w:rPr>
                <w:rFonts w:ascii="Times New Roman" w:eastAsiaTheme="minorEastAsia" w:hAnsi="Times New Roman"/>
                <w:b/>
                <w:sz w:val="21"/>
                <w:szCs w:val="21"/>
                <w:lang w:eastAsia="zh-CN"/>
              </w:rPr>
            </w:pPr>
            <w:r w:rsidRPr="004025A2">
              <w:rPr>
                <w:rFonts w:ascii="Times New Roman" w:eastAsiaTheme="minorEastAsia" w:hAnsi="Times New Roman"/>
                <w:b/>
                <w:sz w:val="21"/>
                <w:szCs w:val="21"/>
                <w:lang w:eastAsia="zh-CN"/>
              </w:rPr>
              <w:t>Description of conditions</w:t>
            </w:r>
          </w:p>
        </w:tc>
        <w:tc>
          <w:tcPr>
            <w:tcW w:w="2691" w:type="dxa"/>
            <w:shd w:val="clear" w:color="auto" w:fill="ED7D31" w:themeFill="accent2"/>
          </w:tcPr>
          <w:p w14:paraId="2F6EE067" w14:textId="13200AF1" w:rsidR="004A64A7" w:rsidRPr="004025A2" w:rsidRDefault="004A64A7" w:rsidP="002B3898">
            <w:pPr>
              <w:ind w:left="0" w:firstLine="0"/>
              <w:rPr>
                <w:rFonts w:ascii="Times New Roman" w:eastAsiaTheme="minorEastAsia" w:hAnsi="Times New Roman"/>
                <w:b/>
                <w:sz w:val="21"/>
                <w:szCs w:val="21"/>
                <w:lang w:eastAsia="zh-CN"/>
              </w:rPr>
            </w:pPr>
            <w:r w:rsidRPr="004025A2">
              <w:rPr>
                <w:rFonts w:ascii="Times New Roman" w:eastAsiaTheme="minorEastAsia" w:hAnsi="Times New Roman"/>
                <w:b/>
                <w:sz w:val="21"/>
                <w:szCs w:val="21"/>
                <w:lang w:eastAsia="zh-CN"/>
              </w:rPr>
              <w:t>Key points for switching</w:t>
            </w:r>
          </w:p>
        </w:tc>
      </w:tr>
      <w:tr w:rsidR="0037614B" w:rsidRPr="00FB01C5" w14:paraId="0171FFA4" w14:textId="77777777" w:rsidTr="004025A2">
        <w:tc>
          <w:tcPr>
            <w:tcW w:w="2668" w:type="dxa"/>
            <w:shd w:val="clear" w:color="auto" w:fill="ED7D31" w:themeFill="accent2"/>
          </w:tcPr>
          <w:p w14:paraId="43C37A76" w14:textId="77777777" w:rsidR="002B3898" w:rsidRPr="004025A2" w:rsidRDefault="002B3898" w:rsidP="008D1ED5">
            <w:pPr>
              <w:rPr>
                <w:rFonts w:ascii="Times New Roman" w:hAnsi="Times New Roman"/>
                <w:b/>
                <w:sz w:val="21"/>
                <w:szCs w:val="21"/>
              </w:rPr>
            </w:pPr>
            <w:r w:rsidRPr="004025A2">
              <w:rPr>
                <w:rFonts w:ascii="Times New Roman" w:hAnsi="Times New Roman"/>
                <w:b/>
                <w:sz w:val="21"/>
                <w:szCs w:val="21"/>
              </w:rPr>
              <w:t>Condition#1</w:t>
            </w:r>
          </w:p>
        </w:tc>
        <w:tc>
          <w:tcPr>
            <w:tcW w:w="4272" w:type="dxa"/>
          </w:tcPr>
          <w:p w14:paraId="3D3DCBDF" w14:textId="32ED30F2" w:rsidR="002B3898" w:rsidRPr="00FB01C5" w:rsidRDefault="002B3898" w:rsidP="002B3898">
            <w:pPr>
              <w:ind w:left="0" w:firstLine="0"/>
              <w:rPr>
                <w:rFonts w:ascii="Times New Roman" w:hAnsi="Times New Roman"/>
                <w:sz w:val="21"/>
                <w:szCs w:val="21"/>
              </w:rPr>
            </w:pPr>
            <w:r w:rsidRPr="00FB01C5">
              <w:rPr>
                <w:rFonts w:ascii="Times New Roman" w:hAnsi="Times New Roman"/>
                <w:sz w:val="21"/>
                <w:szCs w:val="21"/>
              </w:rPr>
              <w:t>The UE is to transmit a 2-port transmission on one uplink carrier on one band and if the preceding uplink transmission is a 1-port transmission on another uplink carrier on another band</w:t>
            </w:r>
          </w:p>
        </w:tc>
        <w:tc>
          <w:tcPr>
            <w:tcW w:w="2691" w:type="dxa"/>
          </w:tcPr>
          <w:p w14:paraId="21D3645D" w14:textId="77777777" w:rsidR="002B3898" w:rsidRPr="00FB01C5" w:rsidRDefault="002B3898" w:rsidP="002B3898">
            <w:pPr>
              <w:ind w:left="0" w:firstLine="0"/>
              <w:rPr>
                <w:rFonts w:ascii="Times New Roman" w:hAnsi="Times New Roman"/>
                <w:sz w:val="21"/>
                <w:szCs w:val="21"/>
              </w:rPr>
            </w:pPr>
            <w:r w:rsidRPr="00FB01C5">
              <w:rPr>
                <w:rFonts w:ascii="Times New Roman" w:hAnsi="Times New Roman"/>
                <w:sz w:val="21"/>
                <w:szCs w:val="21"/>
              </w:rPr>
              <w:t>For both switched UL and dual UL.</w:t>
            </w:r>
          </w:p>
          <w:p w14:paraId="06C2FD09" w14:textId="34353804" w:rsidR="002B3898" w:rsidRPr="00FB01C5" w:rsidRDefault="002B3898" w:rsidP="00216D7D">
            <w:pPr>
              <w:ind w:left="0" w:firstLine="0"/>
              <w:rPr>
                <w:rFonts w:ascii="Times New Roman" w:hAnsi="Times New Roman"/>
                <w:sz w:val="21"/>
                <w:szCs w:val="21"/>
              </w:rPr>
            </w:pPr>
            <w:r w:rsidRPr="00FB01C5">
              <w:rPr>
                <w:rFonts w:ascii="Times New Roman" w:hAnsi="Times New Roman"/>
                <w:sz w:val="21"/>
                <w:szCs w:val="21"/>
              </w:rPr>
              <w:t>1Tx-&gt;2Tx</w:t>
            </w:r>
            <w:r w:rsidR="00ED7C1B" w:rsidRPr="00FB01C5">
              <w:rPr>
                <w:rFonts w:ascii="Times New Roman" w:hAnsi="Times New Roman"/>
                <w:sz w:val="21"/>
                <w:szCs w:val="21"/>
              </w:rPr>
              <w:t>(different band</w:t>
            </w:r>
            <w:r w:rsidR="0037614B" w:rsidRPr="00FB01C5">
              <w:rPr>
                <w:rFonts w:ascii="Times New Roman" w:hAnsi="Times New Roman"/>
                <w:sz w:val="21"/>
                <w:szCs w:val="21"/>
              </w:rPr>
              <w:t xml:space="preserve">, </w:t>
            </w:r>
            <w:r w:rsidR="00216D7D" w:rsidRPr="00FB01C5">
              <w:rPr>
                <w:rFonts w:ascii="Times New Roman" w:hAnsi="Times New Roman"/>
                <w:sz w:val="21"/>
                <w:szCs w:val="21"/>
              </w:rPr>
              <w:t>1</w:t>
            </w:r>
            <w:r w:rsidR="0037614B" w:rsidRPr="00FB01C5">
              <w:rPr>
                <w:rFonts w:ascii="Times New Roman" w:hAnsi="Times New Roman"/>
                <w:sz w:val="21"/>
                <w:szCs w:val="21"/>
              </w:rPr>
              <w:t>p-&gt;</w:t>
            </w:r>
            <w:r w:rsidR="00216D7D" w:rsidRPr="00FB01C5">
              <w:rPr>
                <w:rFonts w:ascii="Times New Roman" w:hAnsi="Times New Roman"/>
                <w:sz w:val="21"/>
                <w:szCs w:val="21"/>
              </w:rPr>
              <w:t>2</w:t>
            </w:r>
            <w:r w:rsidR="0037614B" w:rsidRPr="00FB01C5">
              <w:rPr>
                <w:rFonts w:ascii="Times New Roman" w:hAnsi="Times New Roman"/>
                <w:sz w:val="21"/>
                <w:szCs w:val="21"/>
              </w:rPr>
              <w:t>p</w:t>
            </w:r>
            <w:r w:rsidR="00ED7C1B" w:rsidRPr="00FB01C5">
              <w:rPr>
                <w:rFonts w:ascii="Times New Roman" w:hAnsi="Times New Roman"/>
                <w:sz w:val="21"/>
                <w:szCs w:val="21"/>
              </w:rPr>
              <w:t>)</w:t>
            </w:r>
          </w:p>
        </w:tc>
      </w:tr>
      <w:tr w:rsidR="00ED7C1B" w:rsidRPr="00FB01C5" w14:paraId="1446117E" w14:textId="77777777" w:rsidTr="004025A2">
        <w:tc>
          <w:tcPr>
            <w:tcW w:w="2668" w:type="dxa"/>
            <w:shd w:val="clear" w:color="auto" w:fill="ED7D31" w:themeFill="accent2"/>
          </w:tcPr>
          <w:p w14:paraId="0D68E0FE" w14:textId="77777777" w:rsidR="002B3898" w:rsidRPr="004025A2" w:rsidRDefault="002B3898" w:rsidP="008D1ED5">
            <w:pPr>
              <w:rPr>
                <w:rFonts w:ascii="Times New Roman" w:hAnsi="Times New Roman"/>
                <w:b/>
                <w:sz w:val="21"/>
                <w:szCs w:val="21"/>
              </w:rPr>
            </w:pPr>
            <w:r w:rsidRPr="004025A2">
              <w:rPr>
                <w:rFonts w:ascii="Times New Roman" w:hAnsi="Times New Roman"/>
                <w:b/>
                <w:sz w:val="21"/>
                <w:szCs w:val="21"/>
              </w:rPr>
              <w:t>Candition#2</w:t>
            </w:r>
          </w:p>
        </w:tc>
        <w:tc>
          <w:tcPr>
            <w:tcW w:w="4272" w:type="dxa"/>
          </w:tcPr>
          <w:p w14:paraId="0B8C1C69" w14:textId="61A3E092" w:rsidR="002B3898" w:rsidRPr="00FB01C5" w:rsidRDefault="002B3898" w:rsidP="002B3898">
            <w:pPr>
              <w:ind w:left="0" w:firstLine="0"/>
              <w:rPr>
                <w:rFonts w:ascii="Times New Roman" w:hAnsi="Times New Roman"/>
                <w:sz w:val="21"/>
                <w:szCs w:val="21"/>
              </w:rPr>
            </w:pPr>
            <w:r w:rsidRPr="00FB01C5">
              <w:rPr>
                <w:rFonts w:ascii="Times New Roman" w:hAnsi="Times New Roman"/>
                <w:sz w:val="21"/>
                <w:szCs w:val="21"/>
              </w:rPr>
              <w:t>The UE is to transmit a 1-port transmission on one uplink carrier on one band and if the preceding uplink transmission is a 2-port transmission on another uplink carrier on another band</w:t>
            </w:r>
          </w:p>
        </w:tc>
        <w:tc>
          <w:tcPr>
            <w:tcW w:w="2691" w:type="dxa"/>
          </w:tcPr>
          <w:p w14:paraId="7410A994" w14:textId="0AC5E3ED" w:rsidR="002B3898" w:rsidRPr="00FB01C5" w:rsidRDefault="002B3898" w:rsidP="002B3898">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For both switched UL and dual UL.</w:t>
            </w:r>
          </w:p>
          <w:p w14:paraId="192AA69A" w14:textId="448D2259" w:rsidR="002B3898" w:rsidRPr="00FB01C5" w:rsidRDefault="002B3898" w:rsidP="0037614B">
            <w:pPr>
              <w:ind w:left="0" w:firstLine="0"/>
              <w:rPr>
                <w:rFonts w:ascii="Times New Roman" w:hAnsi="Times New Roman"/>
                <w:sz w:val="21"/>
                <w:szCs w:val="21"/>
              </w:rPr>
            </w:pPr>
            <w:r w:rsidRPr="00FB01C5">
              <w:rPr>
                <w:rFonts w:ascii="Times New Roman" w:hAnsi="Times New Roman"/>
                <w:sz w:val="21"/>
                <w:szCs w:val="21"/>
              </w:rPr>
              <w:t>2Tx -&gt; 1Tx</w:t>
            </w:r>
            <w:r w:rsidR="00ED7C1B" w:rsidRPr="00FB01C5">
              <w:rPr>
                <w:rFonts w:ascii="Times New Roman" w:hAnsi="Times New Roman"/>
                <w:sz w:val="21"/>
                <w:szCs w:val="21"/>
              </w:rPr>
              <w:t>(different band</w:t>
            </w:r>
            <w:r w:rsidR="0037614B" w:rsidRPr="00FB01C5">
              <w:rPr>
                <w:rFonts w:ascii="Times New Roman" w:hAnsi="Times New Roman"/>
                <w:sz w:val="21"/>
                <w:szCs w:val="21"/>
              </w:rPr>
              <w:t>, 2p-&gt;1p</w:t>
            </w:r>
            <w:r w:rsidR="00ED7C1B" w:rsidRPr="00FB01C5">
              <w:rPr>
                <w:rFonts w:ascii="Times New Roman" w:hAnsi="Times New Roman"/>
                <w:sz w:val="21"/>
                <w:szCs w:val="21"/>
              </w:rPr>
              <w:t>)</w:t>
            </w:r>
          </w:p>
        </w:tc>
      </w:tr>
      <w:tr w:rsidR="0037614B" w:rsidRPr="00FB01C5" w14:paraId="73915616" w14:textId="77777777" w:rsidTr="004025A2">
        <w:tc>
          <w:tcPr>
            <w:tcW w:w="2668" w:type="dxa"/>
            <w:shd w:val="clear" w:color="auto" w:fill="ED7D31" w:themeFill="accent2"/>
          </w:tcPr>
          <w:p w14:paraId="5F19B8B2" w14:textId="77777777" w:rsidR="002B3898" w:rsidRPr="004025A2" w:rsidRDefault="002B3898" w:rsidP="008D1ED5">
            <w:pPr>
              <w:rPr>
                <w:rFonts w:ascii="Times New Roman" w:hAnsi="Times New Roman"/>
                <w:b/>
                <w:sz w:val="21"/>
                <w:szCs w:val="21"/>
              </w:rPr>
            </w:pPr>
            <w:r w:rsidRPr="004025A2">
              <w:rPr>
                <w:rFonts w:ascii="Times New Roman" w:hAnsi="Times New Roman"/>
                <w:b/>
                <w:sz w:val="21"/>
                <w:szCs w:val="21"/>
              </w:rPr>
              <w:t>Condition#3</w:t>
            </w:r>
          </w:p>
        </w:tc>
        <w:tc>
          <w:tcPr>
            <w:tcW w:w="4272" w:type="dxa"/>
          </w:tcPr>
          <w:p w14:paraId="78CF6368" w14:textId="31255632" w:rsidR="002B3898" w:rsidRPr="00FB01C5" w:rsidRDefault="002B3898" w:rsidP="002B3898">
            <w:pPr>
              <w:ind w:left="0" w:firstLine="0"/>
              <w:rPr>
                <w:rFonts w:ascii="Times New Roman" w:hAnsi="Times New Roman"/>
                <w:sz w:val="21"/>
                <w:szCs w:val="21"/>
              </w:rPr>
            </w:pPr>
            <w:r w:rsidRPr="00FB01C5">
              <w:rPr>
                <w:rFonts w:ascii="Times New Roman" w:hAnsi="Times New Roman"/>
                <w:sz w:val="21"/>
                <w:szCs w:val="21"/>
              </w:rPr>
              <w:t xml:space="preserve">The UE configured with </w:t>
            </w:r>
            <w:r w:rsidRPr="00FB01C5">
              <w:rPr>
                <w:rFonts w:ascii="Times New Roman" w:hAnsi="Times New Roman"/>
                <w:i/>
                <w:iCs/>
                <w:sz w:val="21"/>
                <w:szCs w:val="21"/>
              </w:rPr>
              <w:t xml:space="preserve">uplinkTxSwitchingOption </w:t>
            </w:r>
            <w:r w:rsidRPr="00FB01C5">
              <w:rPr>
                <w:rFonts w:ascii="Times New Roman" w:hAnsi="Times New Roman"/>
                <w:sz w:val="21"/>
                <w:szCs w:val="21"/>
              </w:rPr>
              <w:t>set to '</w:t>
            </w:r>
            <w:r w:rsidRPr="00FB01C5">
              <w:rPr>
                <w:rFonts w:ascii="Times New Roman" w:eastAsia="Times New Roman" w:hAnsi="Times New Roman"/>
                <w:iCs/>
                <w:sz w:val="21"/>
                <w:szCs w:val="21"/>
                <w:lang w:eastAsia="en-GB"/>
              </w:rPr>
              <w:t>switchedUL'</w:t>
            </w:r>
            <w:r w:rsidRPr="00FB01C5">
              <w:rPr>
                <w:rFonts w:ascii="Times New Roman" w:hAnsi="Times New Roman"/>
                <w:sz w:val="21"/>
                <w:szCs w:val="21"/>
              </w:rPr>
              <w:t>, when the UE is to transmit a 1-port transmission on one uplink carrier on one band and if the preceding uplink transmission was a 1-port transmission on another uplink carrier on another band</w:t>
            </w:r>
          </w:p>
        </w:tc>
        <w:tc>
          <w:tcPr>
            <w:tcW w:w="2691" w:type="dxa"/>
          </w:tcPr>
          <w:p w14:paraId="44B1B42B" w14:textId="11F5B608" w:rsidR="002B3898" w:rsidRPr="00FB01C5" w:rsidRDefault="002B3898" w:rsidP="002B3898">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Specific for switched UL.</w:t>
            </w:r>
          </w:p>
          <w:p w14:paraId="4725941A" w14:textId="1D055E3A" w:rsidR="002B3898" w:rsidRPr="00FB01C5" w:rsidRDefault="002B3898" w:rsidP="008D1ED5">
            <w:pPr>
              <w:rPr>
                <w:rFonts w:ascii="Times New Roman" w:hAnsi="Times New Roman"/>
                <w:sz w:val="21"/>
                <w:szCs w:val="21"/>
              </w:rPr>
            </w:pPr>
            <w:r w:rsidRPr="00FB01C5">
              <w:rPr>
                <w:rFonts w:ascii="Times New Roman" w:hAnsi="Times New Roman"/>
                <w:sz w:val="21"/>
                <w:szCs w:val="21"/>
              </w:rPr>
              <w:t>1 Tx -&gt; 1 Tx</w:t>
            </w:r>
            <w:r w:rsidR="0037614B" w:rsidRPr="00FB01C5">
              <w:rPr>
                <w:rFonts w:ascii="Times New Roman" w:hAnsi="Times New Roman"/>
                <w:sz w:val="21"/>
                <w:szCs w:val="21"/>
              </w:rPr>
              <w:t>(1p-&gt;1p)</w:t>
            </w:r>
          </w:p>
          <w:p w14:paraId="07AF8516" w14:textId="6E53C790" w:rsidR="002B3898" w:rsidRPr="00FB01C5" w:rsidRDefault="002B3898" w:rsidP="008D1ED5">
            <w:pPr>
              <w:rPr>
                <w:rFonts w:ascii="Times New Roman" w:hAnsi="Times New Roman"/>
                <w:sz w:val="21"/>
                <w:szCs w:val="21"/>
              </w:rPr>
            </w:pPr>
          </w:p>
        </w:tc>
      </w:tr>
      <w:tr w:rsidR="0037614B" w:rsidRPr="00FB01C5" w14:paraId="0A7286EC" w14:textId="77777777" w:rsidTr="004025A2">
        <w:tc>
          <w:tcPr>
            <w:tcW w:w="2668" w:type="dxa"/>
            <w:shd w:val="clear" w:color="auto" w:fill="ED7D31" w:themeFill="accent2"/>
          </w:tcPr>
          <w:p w14:paraId="29A07391" w14:textId="77777777" w:rsidR="002B3898" w:rsidRPr="004025A2" w:rsidRDefault="002B3898" w:rsidP="008D1ED5">
            <w:pPr>
              <w:rPr>
                <w:rFonts w:ascii="Times New Roman" w:hAnsi="Times New Roman"/>
                <w:b/>
                <w:sz w:val="21"/>
                <w:szCs w:val="21"/>
              </w:rPr>
            </w:pPr>
            <w:r w:rsidRPr="004025A2">
              <w:rPr>
                <w:rFonts w:ascii="Times New Roman" w:hAnsi="Times New Roman"/>
                <w:b/>
                <w:sz w:val="21"/>
                <w:szCs w:val="21"/>
              </w:rPr>
              <w:t>Condition#4</w:t>
            </w:r>
          </w:p>
        </w:tc>
        <w:tc>
          <w:tcPr>
            <w:tcW w:w="4272" w:type="dxa"/>
          </w:tcPr>
          <w:p w14:paraId="0B7E58F9" w14:textId="07472B93" w:rsidR="002B3898" w:rsidRPr="00FB01C5" w:rsidRDefault="002B3898" w:rsidP="002B3898">
            <w:pPr>
              <w:ind w:left="0" w:firstLine="0"/>
              <w:rPr>
                <w:rFonts w:ascii="Times New Roman" w:hAnsi="Times New Roman"/>
                <w:sz w:val="21"/>
                <w:szCs w:val="21"/>
              </w:rPr>
            </w:pPr>
            <w:r w:rsidRPr="00FB01C5">
              <w:rPr>
                <w:rFonts w:ascii="Times New Roman" w:hAnsi="Times New Roman"/>
                <w:sz w:val="21"/>
                <w:szCs w:val="21"/>
              </w:rPr>
              <w:t xml:space="preserve">The UE configured with </w:t>
            </w:r>
            <w:r w:rsidRPr="00FB01C5">
              <w:rPr>
                <w:rFonts w:ascii="Times New Roman" w:hAnsi="Times New Roman"/>
                <w:i/>
                <w:iCs/>
                <w:sz w:val="21"/>
                <w:szCs w:val="21"/>
              </w:rPr>
              <w:t>uplinkTxSwitchingOption</w:t>
            </w:r>
            <w:r w:rsidRPr="00FB01C5">
              <w:rPr>
                <w:rFonts w:ascii="Times New Roman" w:hAnsi="Times New Roman"/>
                <w:sz w:val="21"/>
                <w:szCs w:val="21"/>
              </w:rPr>
              <w:t xml:space="preserve"> set to '</w:t>
            </w:r>
            <w:r w:rsidRPr="00FB01C5">
              <w:rPr>
                <w:rFonts w:ascii="Times New Roman" w:eastAsia="Times New Roman" w:hAnsi="Times New Roman"/>
                <w:iCs/>
                <w:sz w:val="21"/>
                <w:szCs w:val="21"/>
                <w:lang w:eastAsia="en-GB"/>
              </w:rPr>
              <w:t>dualUL'</w:t>
            </w:r>
            <w:r w:rsidRPr="00FB01C5">
              <w:rPr>
                <w:rFonts w:ascii="Times New Roman" w:hAnsi="Times New Roman"/>
                <w:sz w:val="21"/>
                <w:szCs w:val="21"/>
              </w:rP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w:t>
            </w:r>
          </w:p>
        </w:tc>
        <w:tc>
          <w:tcPr>
            <w:tcW w:w="2691" w:type="dxa"/>
          </w:tcPr>
          <w:p w14:paraId="74EDFF92" w14:textId="2CF7C326" w:rsidR="002B3898" w:rsidRPr="00FB01C5" w:rsidRDefault="002B3898" w:rsidP="002B3898">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Specific for Rel-16 dual UL</w:t>
            </w:r>
          </w:p>
          <w:p w14:paraId="0927ED07" w14:textId="105FCA5B" w:rsidR="002B3898" w:rsidRPr="00FB01C5" w:rsidRDefault="002B3898" w:rsidP="008D1ED5">
            <w:pPr>
              <w:rPr>
                <w:rFonts w:ascii="Times New Roman" w:hAnsi="Times New Roman"/>
                <w:sz w:val="21"/>
                <w:szCs w:val="21"/>
              </w:rPr>
            </w:pPr>
            <w:r w:rsidRPr="00FB01C5">
              <w:rPr>
                <w:rFonts w:ascii="Times New Roman" w:hAnsi="Times New Roman"/>
                <w:sz w:val="21"/>
                <w:szCs w:val="21"/>
              </w:rPr>
              <w:t>2Tx -&gt; 1Tx(1p-&gt;1p)</w:t>
            </w:r>
          </w:p>
          <w:p w14:paraId="5BBCCB3B" w14:textId="1AB4424A" w:rsidR="002B3898" w:rsidRPr="00FB01C5" w:rsidRDefault="002B3898" w:rsidP="008D1ED5">
            <w:pPr>
              <w:rPr>
                <w:rFonts w:ascii="Times New Roman" w:hAnsi="Times New Roman"/>
                <w:sz w:val="21"/>
                <w:szCs w:val="21"/>
              </w:rPr>
            </w:pPr>
          </w:p>
          <w:p w14:paraId="74CD7E48" w14:textId="3806662B" w:rsidR="002B3898" w:rsidRPr="00FB01C5" w:rsidRDefault="002B3898" w:rsidP="008D1ED5">
            <w:pPr>
              <w:rPr>
                <w:rFonts w:ascii="Times New Roman" w:hAnsi="Times New Roman"/>
                <w:sz w:val="21"/>
                <w:szCs w:val="21"/>
              </w:rPr>
            </w:pPr>
          </w:p>
        </w:tc>
      </w:tr>
      <w:tr w:rsidR="002B3898" w:rsidRPr="00FB01C5" w14:paraId="1E4F768B" w14:textId="77777777" w:rsidTr="004025A2">
        <w:tc>
          <w:tcPr>
            <w:tcW w:w="2668" w:type="dxa"/>
            <w:shd w:val="clear" w:color="auto" w:fill="ED7D31" w:themeFill="accent2"/>
          </w:tcPr>
          <w:p w14:paraId="7247EF53" w14:textId="5CF3AC65" w:rsidR="002B3898" w:rsidRPr="004025A2" w:rsidRDefault="002B3898" w:rsidP="008D1ED5">
            <w:pPr>
              <w:rPr>
                <w:rFonts w:ascii="Times New Roman" w:eastAsiaTheme="minorEastAsia" w:hAnsi="Times New Roman"/>
                <w:b/>
                <w:sz w:val="21"/>
                <w:szCs w:val="21"/>
                <w:lang w:eastAsia="zh-CN"/>
              </w:rPr>
            </w:pPr>
            <w:r w:rsidRPr="004025A2">
              <w:rPr>
                <w:rFonts w:ascii="Times New Roman" w:eastAsiaTheme="minorEastAsia" w:hAnsi="Times New Roman"/>
                <w:b/>
                <w:sz w:val="21"/>
                <w:szCs w:val="21"/>
                <w:lang w:eastAsia="zh-CN"/>
              </w:rPr>
              <w:t>Condition#5</w:t>
            </w:r>
          </w:p>
        </w:tc>
        <w:tc>
          <w:tcPr>
            <w:tcW w:w="4272" w:type="dxa"/>
          </w:tcPr>
          <w:p w14:paraId="4CB536B1" w14:textId="139F8104" w:rsidR="002B3898" w:rsidRPr="00FB01C5" w:rsidRDefault="00ED7C1B" w:rsidP="002B3898">
            <w:pPr>
              <w:ind w:left="0" w:firstLine="0"/>
              <w:rPr>
                <w:rFonts w:ascii="Times New Roman" w:hAnsi="Times New Roman"/>
                <w:sz w:val="21"/>
                <w:szCs w:val="21"/>
              </w:rPr>
            </w:pPr>
            <w:r w:rsidRPr="00FB01C5">
              <w:rPr>
                <w:rFonts w:ascii="Times New Roman" w:hAnsi="Times New Roman"/>
                <w:sz w:val="21"/>
                <w:szCs w:val="21"/>
              </w:rPr>
              <w:t xml:space="preserve">The UE configured with </w:t>
            </w:r>
            <w:r w:rsidRPr="00FB01C5">
              <w:rPr>
                <w:rFonts w:ascii="Times New Roman" w:hAnsi="Times New Roman"/>
                <w:i/>
                <w:iCs/>
                <w:sz w:val="21"/>
                <w:szCs w:val="21"/>
              </w:rPr>
              <w:t>uplinkTxSwitchingOption</w:t>
            </w:r>
            <w:r w:rsidRPr="00FB01C5">
              <w:rPr>
                <w:rFonts w:ascii="Times New Roman" w:hAnsi="Times New Roman"/>
                <w:sz w:val="21"/>
                <w:szCs w:val="21"/>
                <w:lang w:val="en-US"/>
              </w:rPr>
              <w:t xml:space="preserve"> set to </w:t>
            </w:r>
            <w:r w:rsidRPr="00FB01C5">
              <w:rPr>
                <w:rFonts w:ascii="Times New Roman" w:hAnsi="Times New Roman"/>
                <w:sz w:val="21"/>
                <w:szCs w:val="21"/>
              </w:rPr>
              <w:t>'</w:t>
            </w:r>
            <w:r w:rsidRPr="00FB01C5">
              <w:rPr>
                <w:rFonts w:ascii="Times New Roman" w:eastAsia="Times New Roman" w:hAnsi="Times New Roman"/>
                <w:iCs/>
                <w:noProof/>
                <w:sz w:val="21"/>
                <w:szCs w:val="21"/>
                <w:lang w:eastAsia="en-GB"/>
              </w:rPr>
              <w:t>dualUL</w:t>
            </w:r>
            <w:r w:rsidRPr="00FB01C5">
              <w:rPr>
                <w:rFonts w:ascii="Times New Roman" w:eastAsia="Times New Roman" w:hAnsi="Times New Roman"/>
                <w:iCs/>
                <w:noProof/>
                <w:sz w:val="21"/>
                <w:szCs w:val="21"/>
                <w:lang w:val="en-US" w:eastAsia="en-GB"/>
              </w:rPr>
              <w:t>'</w:t>
            </w:r>
            <w:r w:rsidRPr="00FB01C5">
              <w:rPr>
                <w:rFonts w:ascii="Times New Roman" w:hAnsi="Times New Roman"/>
                <w:sz w:val="21"/>
                <w:szCs w:val="21"/>
              </w:rP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w:t>
            </w:r>
          </w:p>
        </w:tc>
        <w:tc>
          <w:tcPr>
            <w:tcW w:w="2691" w:type="dxa"/>
          </w:tcPr>
          <w:p w14:paraId="7B73CA3E" w14:textId="77777777" w:rsidR="00ED7C1B" w:rsidRPr="00FB01C5" w:rsidRDefault="00ED7C1B" w:rsidP="00ED7C1B">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Specific for Rel-16 dual UL</w:t>
            </w:r>
          </w:p>
          <w:p w14:paraId="242299C5" w14:textId="0EA327D8" w:rsidR="00ED7C1B" w:rsidRPr="00FB01C5" w:rsidRDefault="00ED7C1B" w:rsidP="00ED7C1B">
            <w:pPr>
              <w:rPr>
                <w:rFonts w:ascii="Times New Roman" w:hAnsi="Times New Roman"/>
                <w:sz w:val="21"/>
                <w:szCs w:val="21"/>
              </w:rPr>
            </w:pPr>
            <w:r w:rsidRPr="00FB01C5">
              <w:rPr>
                <w:rFonts w:ascii="Times New Roman" w:hAnsi="Times New Roman"/>
                <w:sz w:val="21"/>
                <w:szCs w:val="21"/>
              </w:rPr>
              <w:t>1Tx -&gt; 2Tx(on same band)</w:t>
            </w:r>
          </w:p>
          <w:p w14:paraId="5F0001BC" w14:textId="77777777" w:rsidR="002B3898" w:rsidRPr="00FB01C5" w:rsidRDefault="002B3898" w:rsidP="008D1ED5">
            <w:pPr>
              <w:rPr>
                <w:rFonts w:ascii="Times New Roman" w:hAnsi="Times New Roman"/>
                <w:sz w:val="21"/>
                <w:szCs w:val="21"/>
              </w:rPr>
            </w:pPr>
          </w:p>
        </w:tc>
      </w:tr>
      <w:tr w:rsidR="00ED7C1B" w:rsidRPr="00FB01C5" w14:paraId="0A431356" w14:textId="77777777" w:rsidTr="004025A2">
        <w:tc>
          <w:tcPr>
            <w:tcW w:w="2668" w:type="dxa"/>
            <w:shd w:val="clear" w:color="auto" w:fill="ED7D31" w:themeFill="accent2"/>
          </w:tcPr>
          <w:p w14:paraId="66AEBB76" w14:textId="69A1FC3D" w:rsidR="002B3898" w:rsidRPr="004025A2" w:rsidRDefault="002B3898" w:rsidP="008D1ED5">
            <w:pPr>
              <w:rPr>
                <w:rFonts w:ascii="Times New Roman" w:hAnsi="Times New Roman"/>
                <w:b/>
                <w:sz w:val="21"/>
                <w:szCs w:val="21"/>
              </w:rPr>
            </w:pPr>
            <w:r w:rsidRPr="004025A2">
              <w:rPr>
                <w:rFonts w:ascii="Times New Roman" w:hAnsi="Times New Roman"/>
                <w:b/>
                <w:sz w:val="21"/>
                <w:szCs w:val="21"/>
              </w:rPr>
              <w:t>Condition#</w:t>
            </w:r>
            <w:r w:rsidR="00ED7C1B" w:rsidRPr="004025A2">
              <w:rPr>
                <w:rFonts w:ascii="Times New Roman" w:hAnsi="Times New Roman"/>
                <w:b/>
                <w:sz w:val="21"/>
                <w:szCs w:val="21"/>
              </w:rPr>
              <w:t>6</w:t>
            </w:r>
          </w:p>
        </w:tc>
        <w:tc>
          <w:tcPr>
            <w:tcW w:w="4272" w:type="dxa"/>
          </w:tcPr>
          <w:p w14:paraId="585A92C1" w14:textId="77777777" w:rsidR="002B3898" w:rsidRPr="00FB01C5" w:rsidRDefault="002B3898" w:rsidP="002B3898">
            <w:pPr>
              <w:ind w:left="0" w:firstLine="0"/>
              <w:rPr>
                <w:rFonts w:ascii="Times New Roman" w:hAnsi="Times New Roman"/>
                <w:sz w:val="21"/>
                <w:szCs w:val="21"/>
              </w:rPr>
            </w:pPr>
            <w:r w:rsidRPr="00FB01C5">
              <w:rPr>
                <w:rFonts w:ascii="Times New Roman" w:hAnsi="Times New Roman"/>
                <w:sz w:val="21"/>
                <w:szCs w:val="21"/>
              </w:rPr>
              <w:t xml:space="preserve">If </w:t>
            </w:r>
            <w:r w:rsidRPr="00FB01C5">
              <w:rPr>
                <w:rFonts w:ascii="Times New Roman" w:hAnsi="Times New Roman"/>
                <w:i/>
                <w:iCs/>
                <w:sz w:val="21"/>
                <w:szCs w:val="21"/>
              </w:rPr>
              <w:t>uplinkTxSwitching-2T-Mode</w:t>
            </w:r>
            <w:r w:rsidRPr="00FB01C5">
              <w:rPr>
                <w:rFonts w:ascii="Times New Roman" w:hAnsi="Times New Roman"/>
                <w:sz w:val="21"/>
                <w:szCs w:val="21"/>
              </w:rPr>
              <w:t xml:space="preserve"> is configured, when the UE is to transmit a 2-port transmission on one uplink carrier on one band and if the preceding uplink transmission is a 2-port transmission on another uplink carrier on another band,</w:t>
            </w:r>
          </w:p>
        </w:tc>
        <w:tc>
          <w:tcPr>
            <w:tcW w:w="2691" w:type="dxa"/>
          </w:tcPr>
          <w:p w14:paraId="7B852590" w14:textId="58961E74" w:rsidR="00ED7C1B" w:rsidRPr="00FB01C5" w:rsidRDefault="00ED7C1B" w:rsidP="00ED7C1B">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Specific for Rel-17 switched UL.</w:t>
            </w:r>
          </w:p>
          <w:p w14:paraId="25BCDDBE" w14:textId="5115A588" w:rsidR="002B3898" w:rsidRPr="00FB01C5" w:rsidRDefault="002B3898" w:rsidP="008D1ED5">
            <w:pPr>
              <w:rPr>
                <w:rFonts w:ascii="Times New Roman" w:hAnsi="Times New Roman"/>
                <w:sz w:val="21"/>
                <w:szCs w:val="21"/>
              </w:rPr>
            </w:pPr>
            <w:r w:rsidRPr="00FB01C5">
              <w:rPr>
                <w:rFonts w:ascii="Times New Roman" w:hAnsi="Times New Roman"/>
                <w:sz w:val="21"/>
                <w:szCs w:val="21"/>
              </w:rPr>
              <w:t>2Tx-2Tx</w:t>
            </w:r>
            <w:r w:rsidR="0037614B" w:rsidRPr="00FB01C5">
              <w:rPr>
                <w:rFonts w:ascii="Times New Roman" w:hAnsi="Times New Roman"/>
                <w:sz w:val="21"/>
                <w:szCs w:val="21"/>
              </w:rPr>
              <w:t>(2p-&gt;2p)</w:t>
            </w:r>
          </w:p>
          <w:p w14:paraId="59937D84" w14:textId="2F7CB02C" w:rsidR="002B3898" w:rsidRPr="00FB01C5" w:rsidRDefault="002B3898" w:rsidP="00ED7C1B">
            <w:pPr>
              <w:rPr>
                <w:rFonts w:ascii="Times New Roman" w:hAnsi="Times New Roman"/>
                <w:sz w:val="21"/>
                <w:szCs w:val="21"/>
              </w:rPr>
            </w:pPr>
          </w:p>
        </w:tc>
      </w:tr>
    </w:tbl>
    <w:p w14:paraId="59C45DF5" w14:textId="77777777" w:rsidR="002B3898" w:rsidRPr="00FB01C5" w:rsidRDefault="002B3898" w:rsidP="00104881">
      <w:pPr>
        <w:jc w:val="both"/>
        <w:rPr>
          <w:rFonts w:ascii="Times New Roman" w:eastAsiaTheme="minorEastAsia" w:hAnsi="Times New Roman"/>
          <w:bCs/>
          <w:sz w:val="21"/>
          <w:szCs w:val="21"/>
          <w:lang w:eastAsia="zh-CN"/>
        </w:rPr>
      </w:pPr>
    </w:p>
    <w:p w14:paraId="56E761B8" w14:textId="6EA99B1E" w:rsidR="00E312C4" w:rsidRPr="00FB01C5" w:rsidRDefault="009947EA" w:rsidP="009E0B12">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Currently, simultaneous transmission on two bands is supported once UE report dual UL capability. Switching period is not required between two adjacent uplink transmissions which is on each band. However, it is no longer true for Rel-18 UL Tx switching with UE complexity reduction option 1. For example, UE report dual UL is supported for band combination A+B+C+D. Somehow UE also reports concurrent transmission capability </w:t>
      </w:r>
      <w:r w:rsidR="003C0E18" w:rsidRPr="00FB01C5">
        <w:rPr>
          <w:rFonts w:ascii="Times New Roman" w:eastAsiaTheme="minorEastAsia" w:hAnsi="Times New Roman"/>
          <w:sz w:val="21"/>
          <w:szCs w:val="21"/>
          <w:lang w:eastAsia="zh-CN"/>
        </w:rPr>
        <w:t xml:space="preserve">only </w:t>
      </w:r>
      <w:r w:rsidRPr="00FB01C5">
        <w:rPr>
          <w:rFonts w:ascii="Times New Roman" w:eastAsiaTheme="minorEastAsia" w:hAnsi="Times New Roman"/>
          <w:sz w:val="21"/>
          <w:szCs w:val="21"/>
          <w:lang w:eastAsia="zh-CN"/>
        </w:rPr>
        <w:t>on band pair A+B and band pair C+D.  Consequently, UE doesn’t support 1p+1p transmission on band pair B+C each with a UL transmission. As only two bands are involve</w:t>
      </w:r>
      <w:r w:rsidR="00511EFA">
        <w:rPr>
          <w:rFonts w:ascii="Times New Roman" w:eastAsiaTheme="minorEastAsia" w:hAnsi="Times New Roman"/>
          <w:sz w:val="21"/>
          <w:szCs w:val="21"/>
          <w:lang w:eastAsia="zh-CN"/>
        </w:rPr>
        <w:t>d</w:t>
      </w:r>
      <w:r w:rsidRPr="00FB01C5">
        <w:rPr>
          <w:rFonts w:ascii="Times New Roman" w:eastAsiaTheme="minorEastAsia" w:hAnsi="Times New Roman"/>
          <w:sz w:val="21"/>
          <w:szCs w:val="21"/>
          <w:lang w:eastAsia="zh-CN"/>
        </w:rPr>
        <w:t xml:space="preserve"> in this case, it is neither covered by existing conditions nor covered by the new conditions identified in the previous meeting. </w:t>
      </w:r>
    </w:p>
    <w:p w14:paraId="1B9D3E70" w14:textId="7A710ED3" w:rsidR="009947EA" w:rsidRPr="00FB01C5" w:rsidRDefault="009947EA" w:rsidP="009E0B12">
      <w:pPr>
        <w:ind w:left="0" w:firstLine="0"/>
        <w:rPr>
          <w:rFonts w:ascii="Times New Roman" w:eastAsiaTheme="minorEastAsia" w:hAnsi="Times New Roman"/>
          <w:sz w:val="21"/>
          <w:szCs w:val="21"/>
          <w:lang w:eastAsia="zh-CN"/>
        </w:rPr>
      </w:pPr>
    </w:p>
    <w:p w14:paraId="5E52A112" w14:textId="04DC6C70" w:rsidR="009947EA" w:rsidRPr="002A1D47" w:rsidRDefault="009947EA" w:rsidP="009E0B12">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 xml:space="preserve">Proposal 11: For dual UL, if the UE does not support concurrent transmission on </w:t>
      </w:r>
      <w:r w:rsidR="007762DA" w:rsidRPr="002A1D47">
        <w:rPr>
          <w:rFonts w:ascii="Times New Roman" w:hAnsi="Times New Roman"/>
          <w:b/>
          <w:bCs/>
          <w:i/>
          <w:sz w:val="21"/>
          <w:szCs w:val="21"/>
          <w:lang w:eastAsia="ja-JP"/>
        </w:rPr>
        <w:t xml:space="preserve">the band pair, switching period is required </w:t>
      </w:r>
      <w:r w:rsidRPr="002A1D47">
        <w:rPr>
          <w:rFonts w:ascii="Times New Roman" w:hAnsi="Times New Roman"/>
          <w:b/>
          <w:bCs/>
          <w:i/>
          <w:sz w:val="21"/>
          <w:szCs w:val="21"/>
          <w:lang w:eastAsia="ja-JP"/>
        </w:rPr>
        <w:t>when the UE is to transmit a 1-port transmission on one uplink carrier on one band and if the preceding uplink transmission was a 1-port transmission on another uplink carrier on another band</w:t>
      </w:r>
      <w:r w:rsidR="007762DA" w:rsidRPr="002A1D47">
        <w:rPr>
          <w:rFonts w:ascii="Times New Roman" w:hAnsi="Times New Roman"/>
          <w:b/>
          <w:bCs/>
          <w:i/>
          <w:sz w:val="21"/>
          <w:szCs w:val="21"/>
          <w:lang w:eastAsia="ja-JP"/>
        </w:rPr>
        <w:t>.</w:t>
      </w:r>
    </w:p>
    <w:p w14:paraId="1738AFA0" w14:textId="74B643AB" w:rsidR="007762DA" w:rsidRPr="00FB01C5" w:rsidRDefault="007762DA" w:rsidP="009E0B12">
      <w:pPr>
        <w:ind w:left="0" w:firstLine="0"/>
        <w:rPr>
          <w:rFonts w:ascii="Times New Roman" w:hAnsi="Times New Roman"/>
          <w:b/>
          <w:bCs/>
          <w:sz w:val="21"/>
          <w:szCs w:val="21"/>
          <w:lang w:eastAsia="ja-JP"/>
        </w:rPr>
      </w:pPr>
    </w:p>
    <w:p w14:paraId="0F4F0051" w14:textId="615E8E42" w:rsidR="007762DA" w:rsidRPr="00FB01C5" w:rsidRDefault="00655FDF" w:rsidP="009E0B12">
      <w:pPr>
        <w:ind w:left="0" w:firstLine="0"/>
        <w:rPr>
          <w:rFonts w:ascii="Times New Roman" w:eastAsiaTheme="minorEastAsia" w:hAnsi="Times New Roman"/>
          <w:bCs/>
          <w:sz w:val="21"/>
          <w:szCs w:val="21"/>
          <w:lang w:eastAsia="zh-CN"/>
        </w:rPr>
      </w:pPr>
      <w:r w:rsidRPr="00FB01C5">
        <w:rPr>
          <w:rFonts w:ascii="Times New Roman" w:eastAsiaTheme="minorEastAsia" w:hAnsi="Times New Roman"/>
          <w:bCs/>
          <w:sz w:val="21"/>
          <w:szCs w:val="21"/>
          <w:lang w:eastAsia="zh-CN"/>
        </w:rPr>
        <w:t>For the last FFS point, we think two scenarios should be separately discussed:</w:t>
      </w:r>
    </w:p>
    <w:p w14:paraId="038460EF" w14:textId="31676962" w:rsidR="00655FDF" w:rsidRPr="00FB01C5" w:rsidRDefault="00655FDF" w:rsidP="00655FDF">
      <w:pPr>
        <w:pStyle w:val="aff0"/>
        <w:numPr>
          <w:ilvl w:val="0"/>
          <w:numId w:val="29"/>
        </w:numPr>
        <w:ind w:leftChars="0"/>
        <w:rPr>
          <w:rFonts w:ascii="Times New Roman" w:eastAsiaTheme="minorEastAsia" w:hAnsi="Times New Roman"/>
          <w:bCs/>
          <w:sz w:val="21"/>
          <w:szCs w:val="21"/>
          <w:lang w:eastAsia="zh-CN"/>
        </w:rPr>
      </w:pPr>
      <w:r w:rsidRPr="00FB01C5">
        <w:rPr>
          <w:rFonts w:ascii="Times New Roman" w:eastAsiaTheme="minorEastAsia" w:hAnsi="Times New Roman"/>
          <w:bCs/>
          <w:sz w:val="21"/>
          <w:szCs w:val="21"/>
          <w:lang w:eastAsia="zh-CN"/>
        </w:rPr>
        <w:t>Existing conditions and new conditions are applied to different band pairs</w:t>
      </w:r>
    </w:p>
    <w:p w14:paraId="6742A991" w14:textId="7508210E" w:rsidR="00655FDF" w:rsidRPr="00FB01C5" w:rsidRDefault="00655FDF" w:rsidP="00655FDF">
      <w:pPr>
        <w:pStyle w:val="aff0"/>
        <w:numPr>
          <w:ilvl w:val="0"/>
          <w:numId w:val="29"/>
        </w:numPr>
        <w:ind w:leftChars="0"/>
        <w:rPr>
          <w:rFonts w:ascii="Times New Roman" w:eastAsiaTheme="minorEastAsia" w:hAnsi="Times New Roman"/>
          <w:bCs/>
          <w:sz w:val="21"/>
          <w:szCs w:val="21"/>
          <w:lang w:eastAsia="zh-CN"/>
        </w:rPr>
      </w:pPr>
      <w:r w:rsidRPr="00FB01C5">
        <w:rPr>
          <w:rFonts w:ascii="Times New Roman" w:eastAsiaTheme="minorEastAsia" w:hAnsi="Times New Roman"/>
          <w:bCs/>
          <w:sz w:val="21"/>
          <w:szCs w:val="21"/>
          <w:lang w:eastAsia="zh-CN"/>
        </w:rPr>
        <w:t>Existing conditions and new conditions are applied to the same band pair</w:t>
      </w:r>
    </w:p>
    <w:p w14:paraId="53E90401" w14:textId="34C36E53" w:rsidR="00655FDF" w:rsidRPr="00FB01C5" w:rsidRDefault="00655FDF" w:rsidP="00655FDF">
      <w:pPr>
        <w:ind w:left="0" w:firstLine="0"/>
        <w:rPr>
          <w:rFonts w:ascii="Times New Roman" w:eastAsiaTheme="minorEastAsia" w:hAnsi="Times New Roman"/>
          <w:bCs/>
          <w:sz w:val="21"/>
          <w:szCs w:val="21"/>
          <w:lang w:eastAsia="zh-CN"/>
        </w:rPr>
      </w:pPr>
      <w:r w:rsidRPr="00FB01C5">
        <w:rPr>
          <w:rFonts w:ascii="Times New Roman" w:eastAsiaTheme="minorEastAsia" w:hAnsi="Times New Roman"/>
          <w:bCs/>
          <w:sz w:val="21"/>
          <w:szCs w:val="21"/>
          <w:lang w:eastAsia="zh-CN"/>
        </w:rPr>
        <w:t>For the first scenario, we believe there is no issue and it is total</w:t>
      </w:r>
      <w:r w:rsidR="004025A2">
        <w:rPr>
          <w:rFonts w:ascii="Times New Roman" w:eastAsiaTheme="minorEastAsia" w:hAnsi="Times New Roman"/>
          <w:bCs/>
          <w:sz w:val="21"/>
          <w:szCs w:val="21"/>
          <w:lang w:eastAsia="zh-CN"/>
        </w:rPr>
        <w:t>ly</w:t>
      </w:r>
      <w:r w:rsidRPr="00FB01C5">
        <w:rPr>
          <w:rFonts w:ascii="Times New Roman" w:eastAsiaTheme="minorEastAsia" w:hAnsi="Times New Roman"/>
          <w:bCs/>
          <w:sz w:val="21"/>
          <w:szCs w:val="21"/>
          <w:lang w:eastAsia="zh-CN"/>
        </w:rPr>
        <w:t xml:space="preserve"> UE implementation as UE reports the length of switching period per band pairs. For the second scenario, it needs RAN4’s involvement. Actually RAN4 has already raised three options and will further discuss them in the pending meeting. There is no need for RAN1 to spend efforts on it.</w:t>
      </w:r>
      <w:r w:rsidR="00C3144A" w:rsidRPr="00FB01C5">
        <w:rPr>
          <w:rFonts w:ascii="Times New Roman" w:eastAsiaTheme="minorEastAsia" w:hAnsi="Times New Roman"/>
          <w:bCs/>
          <w:sz w:val="21"/>
          <w:szCs w:val="21"/>
          <w:highlight w:val="cyan"/>
          <w:lang w:eastAsia="zh-CN"/>
        </w:rPr>
        <w:fldChar w:fldCharType="begin"/>
      </w:r>
      <w:r w:rsidR="00C3144A" w:rsidRPr="00FB01C5">
        <w:rPr>
          <w:rFonts w:ascii="Times New Roman" w:eastAsiaTheme="minorEastAsia" w:hAnsi="Times New Roman"/>
          <w:bCs/>
          <w:sz w:val="21"/>
          <w:szCs w:val="21"/>
          <w:lang w:eastAsia="zh-CN"/>
        </w:rPr>
        <w:instrText xml:space="preserve"> REF _Ref115270484 \r \h </w:instrText>
      </w:r>
      <w:r w:rsidR="00FB01C5" w:rsidRPr="00FB01C5">
        <w:rPr>
          <w:rFonts w:ascii="Times New Roman" w:eastAsiaTheme="minorEastAsia" w:hAnsi="Times New Roman"/>
          <w:bCs/>
          <w:sz w:val="21"/>
          <w:szCs w:val="21"/>
          <w:highlight w:val="cyan"/>
          <w:lang w:eastAsia="zh-CN"/>
        </w:rPr>
        <w:instrText xml:space="preserve"> \* MERGEFORMAT </w:instrText>
      </w:r>
      <w:r w:rsidR="00C3144A" w:rsidRPr="00FB01C5">
        <w:rPr>
          <w:rFonts w:ascii="Times New Roman" w:eastAsiaTheme="minorEastAsia" w:hAnsi="Times New Roman"/>
          <w:bCs/>
          <w:sz w:val="21"/>
          <w:szCs w:val="21"/>
          <w:highlight w:val="cyan"/>
          <w:lang w:eastAsia="zh-CN"/>
        </w:rPr>
      </w:r>
      <w:r w:rsidR="00C3144A" w:rsidRPr="00FB01C5">
        <w:rPr>
          <w:rFonts w:ascii="Times New Roman" w:eastAsiaTheme="minorEastAsia" w:hAnsi="Times New Roman"/>
          <w:bCs/>
          <w:sz w:val="21"/>
          <w:szCs w:val="21"/>
          <w:highlight w:val="cyan"/>
          <w:lang w:eastAsia="zh-CN"/>
        </w:rPr>
        <w:fldChar w:fldCharType="separate"/>
      </w:r>
      <w:r w:rsidR="00C3144A" w:rsidRPr="00FB01C5">
        <w:rPr>
          <w:rFonts w:ascii="Times New Roman" w:eastAsiaTheme="minorEastAsia" w:hAnsi="Times New Roman"/>
          <w:bCs/>
          <w:sz w:val="21"/>
          <w:szCs w:val="21"/>
          <w:lang w:eastAsia="zh-CN"/>
        </w:rPr>
        <w:t>[1]</w:t>
      </w:r>
      <w:r w:rsidR="00C3144A" w:rsidRPr="00FB01C5">
        <w:rPr>
          <w:rFonts w:ascii="Times New Roman" w:eastAsiaTheme="minorEastAsia" w:hAnsi="Times New Roman"/>
          <w:bCs/>
          <w:sz w:val="21"/>
          <w:szCs w:val="21"/>
          <w:highlight w:val="cyan"/>
          <w:lang w:eastAsia="zh-CN"/>
        </w:rPr>
        <w:fldChar w:fldCharType="end"/>
      </w:r>
    </w:p>
    <w:p w14:paraId="70A6DC39" w14:textId="77777777" w:rsidR="00655FDF" w:rsidRPr="00FB01C5" w:rsidRDefault="00655FDF" w:rsidP="00655FDF">
      <w:pPr>
        <w:ind w:left="0" w:firstLine="0"/>
        <w:rPr>
          <w:rFonts w:ascii="Times New Roman" w:eastAsiaTheme="minorEastAsia" w:hAnsi="Times New Roman"/>
          <w:bCs/>
          <w:sz w:val="21"/>
          <w:szCs w:val="21"/>
          <w:lang w:eastAsia="zh-CN"/>
        </w:rPr>
      </w:pPr>
    </w:p>
    <w:p w14:paraId="7395EECC" w14:textId="0FD36B4C" w:rsidR="00655FDF" w:rsidRPr="002A1D47" w:rsidRDefault="00655FDF" w:rsidP="00717597">
      <w:pPr>
        <w:ind w:left="0" w:firstLine="0"/>
        <w:rPr>
          <w:rFonts w:ascii="Times New Roman" w:eastAsia="MS Mincho" w:hAnsi="Times New Roman"/>
          <w:b/>
          <w:bCs/>
          <w:i/>
          <w:sz w:val="21"/>
          <w:szCs w:val="21"/>
        </w:rPr>
      </w:pPr>
      <w:r w:rsidRPr="002A1D47">
        <w:rPr>
          <w:rFonts w:ascii="Times New Roman" w:eastAsia="MS Mincho" w:hAnsi="Times New Roman"/>
          <w:b/>
          <w:bCs/>
          <w:i/>
          <w:sz w:val="21"/>
          <w:szCs w:val="21"/>
        </w:rPr>
        <w:t>Observation</w:t>
      </w:r>
      <w:r w:rsidR="00717597" w:rsidRPr="002A1D47">
        <w:rPr>
          <w:rFonts w:ascii="Times New Roman" w:eastAsia="MS Mincho" w:hAnsi="Times New Roman"/>
          <w:b/>
          <w:bCs/>
          <w:i/>
          <w:sz w:val="21"/>
          <w:szCs w:val="21"/>
        </w:rPr>
        <w:t>: Regarding to switching period for existing conditions and new conditions, two scenarios needs to be considered separately:</w:t>
      </w:r>
    </w:p>
    <w:p w14:paraId="3CC80599" w14:textId="45D064E1" w:rsidR="00717597" w:rsidRPr="002A1D47" w:rsidRDefault="00717597" w:rsidP="00717597">
      <w:pPr>
        <w:pStyle w:val="aff0"/>
        <w:numPr>
          <w:ilvl w:val="0"/>
          <w:numId w:val="26"/>
        </w:numPr>
        <w:ind w:leftChars="0"/>
        <w:rPr>
          <w:rFonts w:ascii="Times New Roman" w:eastAsia="MS Mincho" w:hAnsi="Times New Roman"/>
          <w:b/>
          <w:bCs/>
          <w:i/>
          <w:sz w:val="21"/>
          <w:szCs w:val="21"/>
          <w:lang w:eastAsia="en-US"/>
        </w:rPr>
      </w:pPr>
      <w:r w:rsidRPr="002A1D47">
        <w:rPr>
          <w:rFonts w:ascii="Times New Roman" w:eastAsia="MS Mincho" w:hAnsi="Times New Roman"/>
          <w:b/>
          <w:bCs/>
          <w:i/>
          <w:sz w:val="21"/>
          <w:szCs w:val="21"/>
          <w:lang w:eastAsia="en-US"/>
        </w:rPr>
        <w:t>If existing conditions and new conditions are applied to different band pairs, it is up to UE implementation to report same or different switching period.</w:t>
      </w:r>
    </w:p>
    <w:p w14:paraId="66BAE2CE" w14:textId="4ABE21DE" w:rsidR="00717597" w:rsidRPr="002A1D47" w:rsidRDefault="00717597" w:rsidP="00717597">
      <w:pPr>
        <w:pStyle w:val="aff0"/>
        <w:numPr>
          <w:ilvl w:val="0"/>
          <w:numId w:val="26"/>
        </w:numPr>
        <w:ind w:leftChars="0"/>
        <w:rPr>
          <w:rFonts w:ascii="Times New Roman" w:eastAsia="MS Mincho" w:hAnsi="Times New Roman"/>
          <w:b/>
          <w:bCs/>
          <w:i/>
          <w:sz w:val="21"/>
          <w:szCs w:val="21"/>
          <w:lang w:eastAsia="en-US"/>
        </w:rPr>
      </w:pPr>
      <w:r w:rsidRPr="002A1D47">
        <w:rPr>
          <w:rFonts w:ascii="Times New Roman" w:eastAsia="MS Mincho" w:hAnsi="Times New Roman"/>
          <w:b/>
          <w:bCs/>
          <w:i/>
          <w:sz w:val="21"/>
          <w:szCs w:val="21"/>
          <w:lang w:eastAsia="en-US"/>
        </w:rPr>
        <w:t>If existing conditions and new conditions are applied to same band pair, it is covered RAN4’s discussion.</w:t>
      </w:r>
    </w:p>
    <w:p w14:paraId="7B260C46" w14:textId="7D4B0FAB" w:rsidR="00726C94" w:rsidRDefault="00726C94" w:rsidP="00726C94">
      <w:pPr>
        <w:ind w:left="0" w:firstLine="0"/>
        <w:rPr>
          <w:rFonts w:ascii="Times New Roman" w:eastAsia="MS Mincho" w:hAnsi="Times New Roman"/>
          <w:b/>
          <w:bCs/>
          <w:sz w:val="21"/>
          <w:szCs w:val="21"/>
        </w:rPr>
      </w:pPr>
    </w:p>
    <w:p w14:paraId="43A4FC8C" w14:textId="77777777" w:rsidR="00726C94" w:rsidRPr="00726C94" w:rsidRDefault="00726C94" w:rsidP="00726C94">
      <w:pPr>
        <w:ind w:left="0" w:firstLine="0"/>
        <w:rPr>
          <w:rFonts w:ascii="Times New Roman" w:eastAsia="MS Mincho" w:hAnsi="Times New Roman"/>
          <w:b/>
          <w:bCs/>
          <w:sz w:val="21"/>
          <w:szCs w:val="21"/>
        </w:rPr>
      </w:pPr>
    </w:p>
    <w:p w14:paraId="58264094" w14:textId="265FB7C8" w:rsidR="00306BE9" w:rsidRDefault="00306BE9" w:rsidP="00306BE9">
      <w:pPr>
        <w:pStyle w:val="2"/>
        <w:ind w:left="567"/>
        <w:rPr>
          <w:rFonts w:eastAsia="宋体"/>
          <w:b w:val="0"/>
          <w:i w:val="0"/>
          <w:sz w:val="30"/>
          <w:szCs w:val="30"/>
        </w:rPr>
      </w:pPr>
      <w:r>
        <w:rPr>
          <w:rFonts w:eastAsia="宋体"/>
          <w:b w:val="0"/>
          <w:i w:val="0"/>
          <w:sz w:val="30"/>
          <w:szCs w:val="30"/>
        </w:rPr>
        <w:t>Discussion on remaining issues for potential ambiguity</w:t>
      </w:r>
    </w:p>
    <w:p w14:paraId="072BD554" w14:textId="7EAAD71A" w:rsidR="003315EC" w:rsidRPr="00FB01C5" w:rsidRDefault="00BF44C6" w:rsidP="00BF44C6">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In RAN1#110bis e-meeting, we achieve</w:t>
      </w:r>
      <w:r w:rsidR="00FB01C5" w:rsidRPr="00FB01C5">
        <w:rPr>
          <w:rFonts w:ascii="Times New Roman" w:eastAsiaTheme="minorEastAsia" w:hAnsi="Times New Roman"/>
          <w:sz w:val="21"/>
          <w:lang w:eastAsia="zh-CN"/>
        </w:rPr>
        <w:t>d</w:t>
      </w:r>
      <w:r w:rsidRPr="00FB01C5">
        <w:rPr>
          <w:rFonts w:ascii="Times New Roman" w:eastAsiaTheme="minorEastAsia" w:hAnsi="Times New Roman"/>
          <w:sz w:val="21"/>
          <w:lang w:eastAsia="zh-CN"/>
        </w:rPr>
        <w:t xml:space="preserve"> consensus that for dual UL, there is ambiguous issues on switching state. However, it is controversial on whether it is also true for switched UL. </w:t>
      </w:r>
      <w:r w:rsidR="00846C3F" w:rsidRPr="00FB01C5">
        <w:rPr>
          <w:rFonts w:ascii="Times New Roman" w:eastAsiaTheme="minorEastAsia" w:hAnsi="Times New Roman"/>
          <w:sz w:val="21"/>
          <w:lang w:eastAsia="zh-CN"/>
        </w:rPr>
        <w:t xml:space="preserve"> </w:t>
      </w:r>
    </w:p>
    <w:p w14:paraId="427BD026" w14:textId="07556292" w:rsidR="00846C3F" w:rsidRPr="00FB01C5" w:rsidRDefault="00846C3F" w:rsidP="00BF44C6">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Basically, the potential ambiguity comes from gNB have no idea whether it can only schedule UL transmission on the switch-to band or it can schedule UL transmission on both switch-from band and switch-to band. Take case#1 and case#2 identified during last meeting as example:</w:t>
      </w:r>
    </w:p>
    <w:p w14:paraId="71B337E1" w14:textId="34F9C900" w:rsidR="00846C3F" w:rsidRPr="00FB01C5" w:rsidRDefault="00846C3F" w:rsidP="00846C3F">
      <w:pPr>
        <w:pStyle w:val="aff0"/>
        <w:numPr>
          <w:ilvl w:val="0"/>
          <w:numId w:val="30"/>
        </w:numPr>
        <w:ind w:leftChars="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For case#1, assuming two Tx chains are currently associated with band A, and next transmission is 1 port transmission on band B, there are two </w:t>
      </w:r>
      <w:r w:rsidR="00DF737A" w:rsidRPr="00FB01C5">
        <w:rPr>
          <w:rFonts w:ascii="Times New Roman" w:eastAsiaTheme="minorEastAsia" w:hAnsi="Times New Roman"/>
          <w:sz w:val="21"/>
          <w:lang w:eastAsia="zh-CN"/>
        </w:rPr>
        <w:t>potential</w:t>
      </w:r>
      <w:r w:rsidRPr="00FB01C5">
        <w:rPr>
          <w:rFonts w:ascii="Times New Roman" w:eastAsiaTheme="minorEastAsia" w:hAnsi="Times New Roman"/>
          <w:sz w:val="21"/>
          <w:lang w:eastAsia="zh-CN"/>
        </w:rPr>
        <w:t xml:space="preserve"> Tx chain state</w:t>
      </w:r>
      <w:r w:rsidR="00DF737A" w:rsidRPr="00FB01C5">
        <w:rPr>
          <w:rFonts w:ascii="Times New Roman" w:eastAsiaTheme="minorEastAsia" w:hAnsi="Times New Roman"/>
          <w:sz w:val="21"/>
          <w:lang w:eastAsia="zh-CN"/>
        </w:rPr>
        <w:t>s, i.e. case 1-1 and case 1-2. For case 1-1, two Tx chains are switched from band A to band B hence UL transmission can only occur on band B. For case 1-2, only Tx chain#1 is switched from band A to band B and the other Tx chain is maintained on band A. Hence, concurrent UL transmission is feasible on band A and band B.</w:t>
      </w:r>
    </w:p>
    <w:p w14:paraId="6717FA2C" w14:textId="67D7EA78" w:rsidR="00DF737A" w:rsidRPr="00FB01C5" w:rsidRDefault="00DF737A" w:rsidP="00DF737A">
      <w:pPr>
        <w:pStyle w:val="aff0"/>
        <w:ind w:leftChars="0" w:left="420" w:firstLine="0"/>
        <w:rPr>
          <w:rFonts w:ascii="Times New Roman" w:hAnsi="Times New Roman"/>
          <w:sz w:val="21"/>
        </w:rPr>
      </w:pPr>
      <w:r w:rsidRPr="00FB01C5">
        <w:rPr>
          <w:rFonts w:ascii="Times New Roman" w:hAnsi="Times New Roman"/>
          <w:sz w:val="21"/>
        </w:rPr>
        <w:object w:dxaOrig="19951" w:dyaOrig="7571" w14:anchorId="5668F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56.15pt" o:ole="">
            <v:imagedata r:id="rId9" o:title=""/>
          </v:shape>
          <o:OLEObject Type="Embed" ProgID="Visio.Drawing.15" ShapeID="_x0000_i1025" DrawAspect="Content" ObjectID="_1729342254" r:id="rId10"/>
        </w:object>
      </w:r>
    </w:p>
    <w:p w14:paraId="614ADFF9" w14:textId="2DE235A2" w:rsidR="009925D6" w:rsidRDefault="009925D6" w:rsidP="009925D6">
      <w:pPr>
        <w:pStyle w:val="aff0"/>
        <w:ind w:leftChars="0" w:left="420" w:firstLine="0"/>
        <w:jc w:val="center"/>
        <w:rPr>
          <w:rFonts w:ascii="Times New Roman" w:hAnsi="Times New Roman"/>
          <w:sz w:val="21"/>
        </w:rPr>
      </w:pPr>
      <w:r w:rsidRPr="00FB01C5">
        <w:rPr>
          <w:rFonts w:ascii="Times New Roman" w:hAnsi="Times New Roman"/>
          <w:sz w:val="21"/>
        </w:rPr>
        <w:t>Figure 1: Illustration on case#1</w:t>
      </w:r>
    </w:p>
    <w:p w14:paraId="5A304451" w14:textId="77777777" w:rsidR="002A1D47" w:rsidRPr="00FB01C5" w:rsidRDefault="002A1D47" w:rsidP="009925D6">
      <w:pPr>
        <w:pStyle w:val="aff0"/>
        <w:ind w:leftChars="0" w:left="420" w:firstLine="0"/>
        <w:jc w:val="center"/>
        <w:rPr>
          <w:rFonts w:ascii="Times New Roman" w:eastAsiaTheme="minorEastAsia" w:hAnsi="Times New Roman"/>
          <w:sz w:val="21"/>
          <w:lang w:eastAsia="zh-CN"/>
        </w:rPr>
      </w:pPr>
    </w:p>
    <w:p w14:paraId="5ED6A7B8" w14:textId="30F28A99" w:rsidR="00DF737A" w:rsidRPr="00FB01C5" w:rsidRDefault="00DF737A" w:rsidP="00846C3F">
      <w:pPr>
        <w:pStyle w:val="aff0"/>
        <w:numPr>
          <w:ilvl w:val="0"/>
          <w:numId w:val="30"/>
        </w:numPr>
        <w:ind w:leftChars="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For case#2, assuming </w:t>
      </w:r>
      <w:r w:rsidRPr="00FB01C5">
        <w:rPr>
          <w:rFonts w:ascii="Times New Roman" w:hAnsi="Times New Roman"/>
          <w:bCs/>
          <w:sz w:val="21"/>
          <w:szCs w:val="22"/>
          <w:lang w:eastAsia="ja-JP"/>
        </w:rPr>
        <w:t xml:space="preserve">two Tx chains are currently associated with band A and B, and next transmission is 1 port transmission on band C, there are </w:t>
      </w:r>
      <w:r w:rsidR="00841E18" w:rsidRPr="00FB01C5">
        <w:rPr>
          <w:rFonts w:ascii="Times New Roman" w:hAnsi="Times New Roman"/>
          <w:bCs/>
          <w:sz w:val="21"/>
          <w:szCs w:val="22"/>
          <w:lang w:eastAsia="ja-JP"/>
        </w:rPr>
        <w:t>three</w:t>
      </w:r>
      <w:r w:rsidRPr="00FB01C5">
        <w:rPr>
          <w:rFonts w:ascii="Times New Roman" w:hAnsi="Times New Roman"/>
          <w:bCs/>
          <w:sz w:val="21"/>
          <w:szCs w:val="22"/>
          <w:lang w:eastAsia="ja-JP"/>
        </w:rPr>
        <w:t xml:space="preserve"> Tx chain states</w:t>
      </w:r>
      <w:r w:rsidR="00841E18" w:rsidRPr="00FB01C5">
        <w:rPr>
          <w:rFonts w:ascii="Times New Roman" w:hAnsi="Times New Roman"/>
          <w:bCs/>
          <w:sz w:val="21"/>
          <w:szCs w:val="22"/>
          <w:lang w:eastAsia="ja-JP"/>
        </w:rPr>
        <w:t>, i.e. case 2-1, case 2-2 and case 2-3</w:t>
      </w:r>
      <w:r w:rsidRPr="00FB01C5">
        <w:rPr>
          <w:rFonts w:ascii="Times New Roman" w:hAnsi="Times New Roman"/>
          <w:bCs/>
          <w:sz w:val="21"/>
          <w:szCs w:val="22"/>
          <w:lang w:eastAsia="ja-JP"/>
        </w:rPr>
        <w:t>.</w:t>
      </w:r>
      <w:r w:rsidR="00841E18" w:rsidRPr="00FB01C5">
        <w:rPr>
          <w:rFonts w:ascii="Times New Roman" w:hAnsi="Times New Roman"/>
          <w:bCs/>
          <w:sz w:val="21"/>
          <w:szCs w:val="22"/>
          <w:lang w:eastAsia="ja-JP"/>
        </w:rPr>
        <w:t xml:space="preserve"> For case 2-1, Tx chain#1 on band A and Tx chain on band B are both switched to band C, i.e. UL transmission is only feasible on band C. For case 2-2, Tx chain#1 on band A is switched to band C while Tx chain#2 is maintained on band B, i.e. concurrent transmission on band B and band C is possible. For case 2-3, Tx chain#2 is switched to band C while Tx chain#1 is maintained on band A, i.e. concurrent transmission on band A and band C is possible.</w:t>
      </w:r>
    </w:p>
    <w:p w14:paraId="68FF5147" w14:textId="37CB861C" w:rsidR="00DF737A" w:rsidRPr="00FB01C5" w:rsidRDefault="00DF737A" w:rsidP="00DF737A">
      <w:pPr>
        <w:pStyle w:val="aff0"/>
        <w:ind w:leftChars="0" w:left="420" w:firstLine="0"/>
        <w:rPr>
          <w:rFonts w:ascii="Times New Roman" w:hAnsi="Times New Roman"/>
          <w:sz w:val="21"/>
        </w:rPr>
      </w:pPr>
      <w:r w:rsidRPr="00FB01C5">
        <w:rPr>
          <w:rFonts w:ascii="Times New Roman" w:hAnsi="Times New Roman"/>
          <w:sz w:val="21"/>
        </w:rPr>
        <w:object w:dxaOrig="27601" w:dyaOrig="10321" w14:anchorId="78F07512">
          <v:shape id="_x0000_i1026" type="#_x0000_t75" style="width:481.55pt;height:180pt" o:ole="">
            <v:imagedata r:id="rId11" o:title=""/>
          </v:shape>
          <o:OLEObject Type="Embed" ProgID="Visio.Drawing.15" ShapeID="_x0000_i1026" DrawAspect="Content" ObjectID="_1729342255" r:id="rId12"/>
        </w:object>
      </w:r>
    </w:p>
    <w:p w14:paraId="01006AF1" w14:textId="2F28D491" w:rsidR="009925D6" w:rsidRPr="00FB01C5" w:rsidRDefault="009925D6" w:rsidP="009925D6">
      <w:pPr>
        <w:pStyle w:val="aff0"/>
        <w:ind w:leftChars="0" w:left="420" w:firstLine="0"/>
        <w:jc w:val="center"/>
        <w:rPr>
          <w:rFonts w:ascii="Times New Roman" w:eastAsiaTheme="minorEastAsia" w:hAnsi="Times New Roman"/>
          <w:sz w:val="21"/>
          <w:lang w:eastAsia="zh-CN"/>
        </w:rPr>
      </w:pPr>
      <w:r w:rsidRPr="00FB01C5">
        <w:rPr>
          <w:rFonts w:ascii="Times New Roman" w:hAnsi="Times New Roman"/>
          <w:sz w:val="21"/>
        </w:rPr>
        <w:t>Figure 2: Illustration on case#2</w:t>
      </w:r>
    </w:p>
    <w:p w14:paraId="15E4AE53" w14:textId="77777777" w:rsidR="009925D6" w:rsidRPr="00FB01C5" w:rsidRDefault="009925D6" w:rsidP="00DF737A">
      <w:pPr>
        <w:pStyle w:val="aff0"/>
        <w:ind w:leftChars="0" w:left="420" w:firstLine="0"/>
        <w:rPr>
          <w:rFonts w:ascii="Times New Roman" w:hAnsi="Times New Roman"/>
          <w:sz w:val="21"/>
        </w:rPr>
      </w:pPr>
    </w:p>
    <w:p w14:paraId="0480AA60" w14:textId="1EFE70CE" w:rsidR="00B66927" w:rsidRPr="00FB01C5" w:rsidRDefault="00B66927" w:rsidP="00B66927">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The commonality of case#1 and case#2 is that there are different potentiality of Tx chain states for 1-port transmission. As dual UL is supported on the switch-from band and switch-to band, gNB has no idea whether concurrent transmission is supported by current Tx chain states. If three bands are involved, additional confusion on which band pair supports concurrent transmission comes out. Accordingly, we has to resolve such kind of ambiguity in order to make sure a </w:t>
      </w:r>
      <w:r w:rsidR="00BB42F7" w:rsidRPr="00FB01C5">
        <w:rPr>
          <w:rFonts w:ascii="Times New Roman" w:eastAsiaTheme="minorEastAsia" w:hAnsi="Times New Roman"/>
          <w:sz w:val="21"/>
          <w:lang w:eastAsia="zh-CN"/>
        </w:rPr>
        <w:t>common understanding on Tx chain states between gNB and UE.</w:t>
      </w:r>
    </w:p>
    <w:p w14:paraId="223A551F" w14:textId="0DD59594" w:rsidR="00BB42F7" w:rsidRPr="00FB01C5" w:rsidRDefault="00BB42F7" w:rsidP="00B66927">
      <w:pPr>
        <w:ind w:left="0" w:firstLine="0"/>
        <w:rPr>
          <w:rFonts w:ascii="Times New Roman" w:eastAsiaTheme="minorEastAsia" w:hAnsi="Times New Roman"/>
          <w:sz w:val="21"/>
          <w:lang w:eastAsia="zh-CN"/>
        </w:rPr>
      </w:pPr>
    </w:p>
    <w:p w14:paraId="55D7F61A" w14:textId="7786536D" w:rsidR="00E17444" w:rsidRPr="00FB01C5" w:rsidRDefault="00E17444" w:rsidP="00B66927">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On the other hand, </w:t>
      </w:r>
      <w:r w:rsidR="00EC39D1" w:rsidRPr="00FB01C5">
        <w:rPr>
          <w:rFonts w:ascii="Times New Roman" w:eastAsiaTheme="minorEastAsia" w:hAnsi="Times New Roman"/>
          <w:sz w:val="21"/>
          <w:lang w:eastAsia="zh-CN"/>
        </w:rPr>
        <w:t>gNB only schedules UL transmission on one band if switched UL is reported and configured, i.e. the switch-to band.</w:t>
      </w:r>
      <w:r w:rsidR="00173D2B" w:rsidRPr="00FB01C5">
        <w:rPr>
          <w:rFonts w:ascii="Times New Roman" w:eastAsiaTheme="minorEastAsia" w:hAnsi="Times New Roman"/>
          <w:sz w:val="21"/>
          <w:lang w:eastAsia="zh-CN"/>
        </w:rPr>
        <w:t xml:space="preserve"> Even though there are different virtualization between Tx chain and 1 antenna port, i.e. two Tx chains or single Tx chain, gNB does not care. Hence, we don’t think there is ambiguity issues for switched UL.</w:t>
      </w:r>
    </w:p>
    <w:p w14:paraId="773B63C5" w14:textId="3C6F816A" w:rsidR="00173D2B" w:rsidRPr="00FB01C5" w:rsidRDefault="00173D2B" w:rsidP="00B66927">
      <w:pPr>
        <w:ind w:left="0" w:firstLine="0"/>
        <w:rPr>
          <w:rFonts w:ascii="Times New Roman" w:eastAsiaTheme="minorEastAsia" w:hAnsi="Times New Roman"/>
          <w:sz w:val="21"/>
          <w:lang w:eastAsia="zh-CN"/>
        </w:rPr>
      </w:pPr>
    </w:p>
    <w:p w14:paraId="63ECE79C" w14:textId="012C0B6B" w:rsidR="00173D2B" w:rsidRPr="002A1D47" w:rsidRDefault="00173D2B" w:rsidP="00173D2B">
      <w:pPr>
        <w:ind w:left="0" w:firstLine="0"/>
        <w:rPr>
          <w:rFonts w:ascii="Times New Roman" w:hAnsi="Times New Roman"/>
          <w:b/>
          <w:bCs/>
          <w:i/>
          <w:sz w:val="21"/>
          <w:szCs w:val="20"/>
          <w:lang w:eastAsia="ja-JP"/>
        </w:rPr>
      </w:pPr>
      <w:r w:rsidRPr="002A1D47">
        <w:rPr>
          <w:rFonts w:ascii="Times New Roman" w:hAnsi="Times New Roman"/>
          <w:b/>
          <w:bCs/>
          <w:i/>
          <w:sz w:val="21"/>
          <w:szCs w:val="20"/>
          <w:lang w:eastAsia="ja-JP"/>
        </w:rPr>
        <w:t>Proposal 1</w:t>
      </w:r>
      <w:r w:rsidR="00726C94" w:rsidRPr="002A1D47">
        <w:rPr>
          <w:rFonts w:ascii="Times New Roman" w:hAnsi="Times New Roman"/>
          <w:b/>
          <w:bCs/>
          <w:i/>
          <w:sz w:val="21"/>
          <w:szCs w:val="20"/>
          <w:lang w:eastAsia="ja-JP"/>
        </w:rPr>
        <w:t>2</w:t>
      </w:r>
      <w:r w:rsidRPr="002A1D47">
        <w:rPr>
          <w:rFonts w:ascii="Times New Roman" w:hAnsi="Times New Roman"/>
          <w:b/>
          <w:bCs/>
          <w:i/>
          <w:sz w:val="21"/>
          <w:szCs w:val="20"/>
          <w:lang w:eastAsia="ja-JP"/>
        </w:rPr>
        <w:t>: For switched UL, there is no ambiguous issue on switching state.</w:t>
      </w:r>
    </w:p>
    <w:p w14:paraId="1CC49B4C" w14:textId="77777777" w:rsidR="00173D2B" w:rsidRPr="00FB01C5" w:rsidRDefault="00173D2B" w:rsidP="00B66927">
      <w:pPr>
        <w:ind w:left="0" w:firstLine="0"/>
        <w:rPr>
          <w:rFonts w:ascii="Times New Roman" w:eastAsiaTheme="minorEastAsia" w:hAnsi="Times New Roman"/>
          <w:sz w:val="21"/>
          <w:lang w:eastAsia="zh-CN"/>
        </w:rPr>
      </w:pPr>
    </w:p>
    <w:p w14:paraId="5E9D525F" w14:textId="11599A1E" w:rsidR="00BA2D40" w:rsidRPr="00FB01C5" w:rsidRDefault="00C94A00" w:rsidP="003315EC">
      <w:pPr>
        <w:rPr>
          <w:rFonts w:ascii="Times New Roman" w:eastAsiaTheme="minorEastAsia" w:hAnsi="Times New Roman"/>
          <w:sz w:val="21"/>
          <w:lang w:eastAsia="zh-CN"/>
        </w:rPr>
      </w:pPr>
      <w:r w:rsidRPr="00FB01C5">
        <w:rPr>
          <w:rFonts w:ascii="Times New Roman" w:eastAsiaTheme="minorEastAsia" w:hAnsi="Times New Roman"/>
          <w:sz w:val="21"/>
          <w:lang w:eastAsia="zh-CN"/>
        </w:rPr>
        <w:t>For case#2, two alternatives are raised during the discussion:</w:t>
      </w:r>
    </w:p>
    <w:p w14:paraId="357A3010" w14:textId="0C67F17D" w:rsidR="00C94A00" w:rsidRPr="00FB01C5" w:rsidRDefault="00C94A00" w:rsidP="00C94A00">
      <w:pPr>
        <w:pStyle w:val="aff0"/>
        <w:numPr>
          <w:ilvl w:val="0"/>
          <w:numId w:val="31"/>
        </w:numPr>
        <w:ind w:leftChars="0"/>
        <w:rPr>
          <w:rFonts w:ascii="Times New Roman" w:hAnsi="Times New Roman"/>
          <w:bCs/>
          <w:sz w:val="21"/>
          <w:szCs w:val="22"/>
          <w:lang w:eastAsia="ja-JP"/>
        </w:rPr>
      </w:pPr>
      <w:r w:rsidRPr="00FB01C5">
        <w:rPr>
          <w:rFonts w:ascii="Times New Roman" w:hAnsi="Times New Roman"/>
          <w:bCs/>
          <w:sz w:val="21"/>
          <w:szCs w:val="22"/>
          <w:lang w:eastAsia="ja-JP"/>
        </w:rPr>
        <w:t>Alt.1: based on gNB’s configuration/indication,</w:t>
      </w:r>
      <w:r w:rsidRPr="00FB01C5">
        <w:rPr>
          <w:rFonts w:ascii="Times New Roman" w:hAnsi="Times New Roman"/>
          <w:bCs/>
          <w:color w:val="FF0000"/>
          <w:sz w:val="21"/>
          <w:szCs w:val="22"/>
          <w:lang w:eastAsia="ja-JP"/>
        </w:rPr>
        <w:t xml:space="preserve"> </w:t>
      </w:r>
      <w:r w:rsidRPr="00FB01C5">
        <w:rPr>
          <w:rFonts w:ascii="Times New Roman" w:hAnsi="Times New Roman"/>
          <w:bCs/>
          <w:sz w:val="21"/>
          <w:szCs w:val="22"/>
          <w:lang w:eastAsia="ja-JP"/>
        </w:rPr>
        <w:t>e.g., new RRC parameter</w:t>
      </w:r>
    </w:p>
    <w:p w14:paraId="3BBC2949" w14:textId="77777777" w:rsidR="00C94A00" w:rsidRPr="00FB01C5" w:rsidRDefault="00C94A00" w:rsidP="00C94A00">
      <w:pPr>
        <w:pStyle w:val="aff0"/>
        <w:numPr>
          <w:ilvl w:val="0"/>
          <w:numId w:val="31"/>
        </w:numPr>
        <w:autoSpaceDN w:val="0"/>
        <w:ind w:leftChars="0"/>
        <w:jc w:val="both"/>
        <w:rPr>
          <w:rFonts w:ascii="Times New Roman" w:hAnsi="Times New Roman"/>
          <w:bCs/>
          <w:sz w:val="21"/>
          <w:szCs w:val="22"/>
          <w:lang w:eastAsia="ja-JP"/>
        </w:rPr>
      </w:pPr>
      <w:r w:rsidRPr="00FB01C5">
        <w:rPr>
          <w:rFonts w:ascii="Times New Roman" w:hAnsi="Times New Roman"/>
          <w:bCs/>
          <w:sz w:val="21"/>
          <w:szCs w:val="22"/>
          <w:lang w:eastAsia="ja-JP"/>
        </w:rPr>
        <w:t>Alt.2: based on predefined rule</w:t>
      </w:r>
    </w:p>
    <w:p w14:paraId="33B1DEA3" w14:textId="0AA7ECE7" w:rsidR="00C94A00" w:rsidRPr="00FB01C5" w:rsidRDefault="00C94A00" w:rsidP="003315EC">
      <w:pPr>
        <w:rPr>
          <w:rFonts w:ascii="Times New Roman" w:eastAsiaTheme="minorEastAsia" w:hAnsi="Times New Roman"/>
          <w:sz w:val="21"/>
          <w:lang w:eastAsia="zh-CN"/>
        </w:rPr>
      </w:pPr>
    </w:p>
    <w:p w14:paraId="67381F00" w14:textId="6D721E5B" w:rsidR="00C94A00" w:rsidRPr="00FB01C5" w:rsidRDefault="00C94A00" w:rsidP="00C94A00">
      <w:pPr>
        <w:ind w:left="0" w:firstLine="0"/>
        <w:rPr>
          <w:rFonts w:ascii="Times New Roman" w:eastAsiaTheme="minorEastAsia" w:hAnsi="Times New Roman"/>
          <w:sz w:val="21"/>
          <w:lang w:eastAsia="zh-CN"/>
        </w:rPr>
      </w:pPr>
      <w:r w:rsidRPr="00FB01C5">
        <w:rPr>
          <w:rFonts w:ascii="Times New Roman" w:eastAsiaTheme="minorEastAsia" w:hAnsi="Times New Roman"/>
          <w:sz w:val="21"/>
          <w:lang w:eastAsia="zh-CN"/>
        </w:rPr>
        <w:t xml:space="preserve">Alternative 1 is much more flexible than alternative 2. gNB can control the Tx chain switching which may be beneficial to system performance hence we slightly prefer alternative 1. Furthermore, it may be also possible or even better to introduce a UE capability </w:t>
      </w:r>
      <w:r w:rsidR="00266067" w:rsidRPr="00FB01C5">
        <w:rPr>
          <w:rFonts w:ascii="Times New Roman" w:eastAsiaTheme="minorEastAsia" w:hAnsi="Times New Roman"/>
          <w:sz w:val="21"/>
          <w:lang w:eastAsia="zh-CN"/>
        </w:rPr>
        <w:t>on the preference of Tx chain switching.</w:t>
      </w:r>
    </w:p>
    <w:p w14:paraId="4E038716" w14:textId="786244E9" w:rsidR="00266067" w:rsidRPr="002A1D47" w:rsidRDefault="00266067" w:rsidP="00C94A00">
      <w:pPr>
        <w:ind w:left="0" w:firstLine="0"/>
        <w:rPr>
          <w:rFonts w:ascii="Times New Roman" w:eastAsiaTheme="minorEastAsia" w:hAnsi="Times New Roman"/>
          <w:i/>
          <w:sz w:val="21"/>
          <w:lang w:eastAsia="zh-CN"/>
        </w:rPr>
      </w:pPr>
    </w:p>
    <w:p w14:paraId="15B74DEC" w14:textId="6BDB5149" w:rsidR="00266067" w:rsidRPr="002A1D47" w:rsidRDefault="00266067" w:rsidP="00266067">
      <w:pPr>
        <w:ind w:left="0" w:firstLine="0"/>
        <w:rPr>
          <w:rFonts w:ascii="Times New Roman" w:hAnsi="Times New Roman"/>
          <w:b/>
          <w:bCs/>
          <w:i/>
          <w:sz w:val="21"/>
          <w:szCs w:val="20"/>
          <w:lang w:eastAsia="ja-JP"/>
        </w:rPr>
      </w:pPr>
      <w:r w:rsidRPr="002A1D47">
        <w:rPr>
          <w:rFonts w:ascii="Times New Roman" w:hAnsi="Times New Roman"/>
          <w:b/>
          <w:bCs/>
          <w:i/>
          <w:sz w:val="21"/>
          <w:szCs w:val="20"/>
          <w:lang w:eastAsia="ja-JP"/>
        </w:rPr>
        <w:t>Proposal 1</w:t>
      </w:r>
      <w:r w:rsidR="00726C94" w:rsidRPr="002A1D47">
        <w:rPr>
          <w:rFonts w:ascii="Times New Roman" w:hAnsi="Times New Roman"/>
          <w:b/>
          <w:bCs/>
          <w:i/>
          <w:sz w:val="21"/>
          <w:szCs w:val="20"/>
          <w:lang w:eastAsia="ja-JP"/>
        </w:rPr>
        <w:t>3</w:t>
      </w:r>
      <w:r w:rsidRPr="002A1D47">
        <w:rPr>
          <w:rFonts w:ascii="Times New Roman" w:hAnsi="Times New Roman"/>
          <w:b/>
          <w:bCs/>
          <w:i/>
          <w:sz w:val="21"/>
          <w:szCs w:val="20"/>
          <w:lang w:eastAsia="ja-JP"/>
        </w:rPr>
        <w:t>: For dual UL, introduce a new RRC parameter to indicate UE the expected Tx chain switching when three bands are involved.</w:t>
      </w:r>
    </w:p>
    <w:p w14:paraId="6CFA8A64" w14:textId="48D72667" w:rsidR="00266067" w:rsidRDefault="00266067" w:rsidP="00C94A00">
      <w:pPr>
        <w:ind w:left="0" w:firstLine="0"/>
        <w:rPr>
          <w:rFonts w:eastAsiaTheme="minorEastAsia"/>
          <w:lang w:eastAsia="zh-CN"/>
        </w:rPr>
      </w:pPr>
    </w:p>
    <w:p w14:paraId="2ACA73A8" w14:textId="77777777" w:rsidR="00C35CB9" w:rsidRPr="00C35CB9" w:rsidRDefault="00C35CB9" w:rsidP="00C35CB9">
      <w:pPr>
        <w:ind w:left="0" w:firstLine="0"/>
        <w:jc w:val="center"/>
        <w:rPr>
          <w:rFonts w:eastAsiaTheme="minorEastAsia"/>
          <w:lang w:eastAsia="zh-CN"/>
        </w:rPr>
      </w:pPr>
    </w:p>
    <w:p w14:paraId="287B0D4B" w14:textId="1D8325A6" w:rsidR="00306BE9" w:rsidRDefault="00306BE9" w:rsidP="00306BE9">
      <w:pPr>
        <w:pStyle w:val="2"/>
        <w:ind w:left="567"/>
        <w:rPr>
          <w:rFonts w:eastAsia="宋体"/>
          <w:b w:val="0"/>
          <w:i w:val="0"/>
          <w:sz w:val="30"/>
          <w:szCs w:val="30"/>
        </w:rPr>
      </w:pPr>
      <w:r>
        <w:rPr>
          <w:rFonts w:eastAsia="宋体"/>
          <w:b w:val="0"/>
          <w:i w:val="0"/>
          <w:sz w:val="30"/>
          <w:szCs w:val="30"/>
        </w:rPr>
        <w:t>Discussion on minimum separat</w:t>
      </w:r>
      <w:r w:rsidR="00837E69">
        <w:rPr>
          <w:rFonts w:eastAsia="宋体"/>
          <w:b w:val="0"/>
          <w:i w:val="0"/>
          <w:sz w:val="30"/>
          <w:szCs w:val="30"/>
        </w:rPr>
        <w:t>ion between two UL Tx switching</w:t>
      </w:r>
    </w:p>
    <w:p w14:paraId="1D9DBCF7" w14:textId="1CD2DB2D" w:rsidR="00306BE9" w:rsidRPr="00FB01C5" w:rsidRDefault="00837E69" w:rsidP="00837E69">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How to determine the minimum separation between two UL Tx switching cases for Rel-18 UL Tx switching schemes across up to 3 or 4 bands were discussed in the previous meeting with the following alternatives:</w:t>
      </w:r>
    </w:p>
    <w:p w14:paraId="067941E4" w14:textId="77777777" w:rsidR="00266067" w:rsidRPr="00FB01C5" w:rsidRDefault="00266067" w:rsidP="00837E69">
      <w:pPr>
        <w:pStyle w:val="aff0"/>
        <w:numPr>
          <w:ilvl w:val="0"/>
          <w:numId w:val="31"/>
        </w:numPr>
        <w:ind w:leftChars="0"/>
        <w:rPr>
          <w:rFonts w:ascii="Times New Roman" w:hAnsi="Times New Roman"/>
          <w:bCs/>
          <w:sz w:val="21"/>
          <w:szCs w:val="21"/>
          <w:lang w:eastAsia="ja-JP"/>
        </w:rPr>
      </w:pPr>
      <w:r w:rsidRPr="00FB01C5">
        <w:rPr>
          <w:rFonts w:ascii="Times New Roman" w:hAnsi="Times New Roman"/>
          <w:bCs/>
          <w:sz w:val="21"/>
          <w:szCs w:val="21"/>
          <w:lang w:eastAsia="ja-JP"/>
        </w:rPr>
        <w:t>Alt.1: define 14 symbols based on a SCS (FFS on SCS) as minimum separation time between two UL Tx switchings</w:t>
      </w:r>
    </w:p>
    <w:p w14:paraId="74E17768" w14:textId="77777777" w:rsidR="00266067" w:rsidRPr="00FB01C5" w:rsidRDefault="00266067" w:rsidP="00837E69">
      <w:pPr>
        <w:pStyle w:val="aff0"/>
        <w:numPr>
          <w:ilvl w:val="0"/>
          <w:numId w:val="31"/>
        </w:numPr>
        <w:ind w:leftChars="0"/>
        <w:rPr>
          <w:rFonts w:ascii="Times New Roman" w:hAnsi="Times New Roman"/>
          <w:bCs/>
          <w:sz w:val="21"/>
          <w:szCs w:val="21"/>
          <w:lang w:eastAsia="ja-JP"/>
        </w:rPr>
      </w:pPr>
      <w:r w:rsidRPr="00FB01C5">
        <w:rPr>
          <w:rFonts w:ascii="Times New Roman" w:hAnsi="Times New Roman"/>
          <w:bCs/>
          <w:sz w:val="21"/>
          <w:szCs w:val="21"/>
          <w:lang w:eastAsia="ja-JP"/>
        </w:rPr>
        <w:t xml:space="preserve">Alt.2: </w:t>
      </w:r>
      <w:bookmarkStart w:id="4" w:name="OLE_LINK1"/>
      <w:r w:rsidRPr="00FB01C5">
        <w:rPr>
          <w:rFonts w:ascii="Times New Roman" w:hAnsi="Times New Roman"/>
          <w:bCs/>
          <w:sz w:val="21"/>
          <w:szCs w:val="21"/>
          <w:lang w:eastAsia="ja-JP"/>
        </w:rPr>
        <w:t>define that no more than one uplink Tx switching within a reference slot based on a SCS</w:t>
      </w:r>
      <w:bookmarkEnd w:id="4"/>
      <w:r w:rsidRPr="00FB01C5">
        <w:rPr>
          <w:rFonts w:ascii="Times New Roman" w:hAnsi="Times New Roman"/>
          <w:bCs/>
          <w:sz w:val="21"/>
          <w:szCs w:val="21"/>
          <w:lang w:eastAsia="ja-JP"/>
        </w:rPr>
        <w:t xml:space="preserve"> (FFS on SCS)</w:t>
      </w:r>
    </w:p>
    <w:p w14:paraId="08AEB7BD" w14:textId="77777777" w:rsidR="00266067" w:rsidRPr="00FB01C5" w:rsidRDefault="00266067" w:rsidP="00837E69">
      <w:pPr>
        <w:pStyle w:val="aff0"/>
        <w:numPr>
          <w:ilvl w:val="0"/>
          <w:numId w:val="31"/>
        </w:numPr>
        <w:ind w:leftChars="0"/>
        <w:rPr>
          <w:rFonts w:ascii="Times New Roman" w:hAnsi="Times New Roman"/>
          <w:bCs/>
          <w:sz w:val="21"/>
          <w:szCs w:val="21"/>
          <w:lang w:eastAsia="ja-JP"/>
        </w:rPr>
      </w:pPr>
      <w:r w:rsidRPr="00FB01C5">
        <w:rPr>
          <w:rFonts w:ascii="Times New Roman" w:hAnsi="Times New Roman"/>
          <w:bCs/>
          <w:sz w:val="21"/>
          <w:szCs w:val="21"/>
          <w:lang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31CB70F4" w14:textId="77777777" w:rsidR="00266067" w:rsidRPr="00FB01C5" w:rsidRDefault="00266067" w:rsidP="00837E69">
      <w:pPr>
        <w:pStyle w:val="aff0"/>
        <w:numPr>
          <w:ilvl w:val="0"/>
          <w:numId w:val="31"/>
        </w:numPr>
        <w:ind w:leftChars="0"/>
        <w:rPr>
          <w:rFonts w:ascii="Times New Roman" w:hAnsi="Times New Roman"/>
          <w:bCs/>
          <w:sz w:val="21"/>
          <w:szCs w:val="21"/>
          <w:lang w:eastAsia="ja-JP"/>
        </w:rPr>
      </w:pPr>
      <w:r w:rsidRPr="00FB01C5">
        <w:rPr>
          <w:rFonts w:ascii="Times New Roman" w:hAnsi="Times New Roman"/>
          <w:bCs/>
          <w:sz w:val="21"/>
          <w:szCs w:val="21"/>
          <w:lang w:eastAsia="ja-JP"/>
        </w:rPr>
        <w:t>Alt.4: report the minimum separation time for different switching cases</w:t>
      </w:r>
    </w:p>
    <w:p w14:paraId="3FBE8625" w14:textId="7B0AF88E" w:rsidR="004F0232" w:rsidRPr="00FB01C5" w:rsidRDefault="007A47E7" w:rsidP="00AD30D1">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Basically, one of the initial motivation for the discussion on minimum separation between two UL Tx switching is UE may need more time to prepare/upload band information when the two UL Tx switching corresponds to different band pairs. The hypothesis is UE memory should be shared by different band pairs. However, as we already concluded that there is no consensus on UE complexity reduction option 3, i.e. introduce additional preparation time for UL Tx switching across 3 or 4 bands, we don’t think we should spend any time on defining or reporting additional time between two UL Tx switching. Technically, we needs to consider two aspects to make UL Tx switching workable: 1) Guarantee gNB and UE has common understanding on the switching period between the switch-from band and the switch-to band. 2) Make </w:t>
      </w:r>
      <w:r w:rsidR="008D1ED5" w:rsidRPr="00FB01C5">
        <w:rPr>
          <w:rFonts w:ascii="Times New Roman" w:eastAsiaTheme="minorEastAsia" w:hAnsi="Times New Roman"/>
          <w:sz w:val="21"/>
          <w:szCs w:val="21"/>
          <w:lang w:eastAsia="zh-CN"/>
        </w:rPr>
        <w:t xml:space="preserve">sure UL Tx switching occurs neither too frequently nor sparsely. For the first aspect, we believe current mechanism on reporting/determining switching period is sufficient. For the second aspect, Rel-16/17 resolve it with allowing only one uplink switching in a reference slot, which is specified in TS38.214 as below. We think it can be directly extended to 3 bands or 4 bands. It is quite aligned with alt.2, i.e. </w:t>
      </w:r>
      <w:r w:rsidR="008D1ED5" w:rsidRPr="00FB01C5">
        <w:rPr>
          <w:rFonts w:ascii="Times New Roman" w:hAnsi="Times New Roman"/>
          <w:bCs/>
          <w:sz w:val="21"/>
          <w:szCs w:val="21"/>
          <w:lang w:eastAsia="ja-JP"/>
        </w:rPr>
        <w:t>define that no more than one uplink Tx switching within a reference slot based on a SCS. The SCS of the reference slot can be the maximum SCS in the combination supporting UL Tx switching. It has the least standard efforts.</w:t>
      </w:r>
    </w:p>
    <w:tbl>
      <w:tblPr>
        <w:tblStyle w:val="af1"/>
        <w:tblW w:w="0" w:type="auto"/>
        <w:tblLook w:val="04A0" w:firstRow="1" w:lastRow="0" w:firstColumn="1" w:lastColumn="0" w:noHBand="0" w:noVBand="1"/>
      </w:tblPr>
      <w:tblGrid>
        <w:gridCol w:w="9631"/>
      </w:tblGrid>
      <w:tr w:rsidR="008D1ED5" w:rsidRPr="00FB01C5" w14:paraId="4DB857EB" w14:textId="77777777" w:rsidTr="008D1ED5">
        <w:tc>
          <w:tcPr>
            <w:tcW w:w="9631" w:type="dxa"/>
          </w:tcPr>
          <w:p w14:paraId="3EF164E4" w14:textId="3411AB16" w:rsidR="008D1ED5" w:rsidRPr="00FB01C5" w:rsidRDefault="008D1ED5" w:rsidP="00AD30D1">
            <w:pPr>
              <w:ind w:left="0" w:firstLine="0"/>
              <w:rPr>
                <w:rFonts w:ascii="Times New Roman" w:eastAsiaTheme="minorEastAsia" w:hAnsi="Times New Roman"/>
                <w:sz w:val="21"/>
                <w:szCs w:val="21"/>
                <w:lang w:eastAsia="zh-CN"/>
              </w:rPr>
            </w:pPr>
            <w:r w:rsidRPr="00FB01C5">
              <w:rPr>
                <w:rFonts w:ascii="Times New Roman" w:hAnsi="Times New Roman"/>
                <w:sz w:val="21"/>
                <w:szCs w:val="21"/>
                <w:lang w:val="en-US"/>
              </w:rPr>
              <w:t xml:space="preserve">The UE does not expect to perform more than one uplink switching in a slot with </w:t>
            </w:r>
            <w:r w:rsidRPr="00FB01C5">
              <w:rPr>
                <w:rFonts w:ascii="Times New Roman" w:hAnsi="Times New Roman"/>
                <w:i/>
                <w:sz w:val="21"/>
                <w:szCs w:val="21"/>
                <w:lang w:val="en-AU"/>
              </w:rPr>
              <w:t>µ</w:t>
            </w:r>
            <w:r w:rsidRPr="00FB01C5">
              <w:rPr>
                <w:rFonts w:ascii="Times New Roman" w:hAnsi="Times New Roman"/>
                <w:i/>
                <w:sz w:val="21"/>
                <w:szCs w:val="21"/>
                <w:vertAlign w:val="subscript"/>
                <w:lang w:val="en-AU"/>
              </w:rPr>
              <w:t xml:space="preserve">UL </w:t>
            </w:r>
            <w:r w:rsidRPr="00FB01C5">
              <w:rPr>
                <w:rFonts w:ascii="Times New Roman" w:hAnsi="Times New Roman"/>
                <w:sz w:val="21"/>
                <w:szCs w:val="21"/>
                <w:lang w:val="en-AU"/>
              </w:rPr>
              <w:t>= max(</w:t>
            </w:r>
            <w:r w:rsidRPr="00FB01C5">
              <w:rPr>
                <w:rFonts w:ascii="Times New Roman" w:hAnsi="Times New Roman"/>
                <w:i/>
                <w:sz w:val="21"/>
                <w:szCs w:val="21"/>
                <w:lang w:val="en-AU"/>
              </w:rPr>
              <w:t>µ</w:t>
            </w:r>
            <w:r w:rsidRPr="00FB01C5">
              <w:rPr>
                <w:rFonts w:ascii="Times New Roman" w:hAnsi="Times New Roman"/>
                <w:i/>
                <w:sz w:val="21"/>
                <w:szCs w:val="21"/>
                <w:vertAlign w:val="subscript"/>
                <w:lang w:val="en-AU"/>
              </w:rPr>
              <w:t>UL, 1,</w:t>
            </w:r>
            <w:r w:rsidRPr="00FB01C5">
              <w:rPr>
                <w:rFonts w:ascii="Times New Roman" w:hAnsi="Times New Roman"/>
                <w:i/>
                <w:sz w:val="21"/>
                <w:szCs w:val="21"/>
                <w:lang w:val="en-AU"/>
              </w:rPr>
              <w:t xml:space="preserve"> µ</w:t>
            </w:r>
            <w:r w:rsidRPr="00FB01C5">
              <w:rPr>
                <w:rFonts w:ascii="Times New Roman" w:hAnsi="Times New Roman"/>
                <w:i/>
                <w:sz w:val="21"/>
                <w:szCs w:val="21"/>
                <w:vertAlign w:val="subscript"/>
                <w:lang w:val="en-AU"/>
              </w:rPr>
              <w:t>UL, 2</w:t>
            </w:r>
            <w:r w:rsidRPr="00FB01C5">
              <w:rPr>
                <w:rFonts w:ascii="Times New Roman" w:hAnsi="Times New Roman"/>
                <w:sz w:val="21"/>
                <w:szCs w:val="21"/>
                <w:lang w:val="en-AU"/>
              </w:rPr>
              <w:t xml:space="preserve">), </w:t>
            </w:r>
            <w:r w:rsidRPr="00FB01C5">
              <w:rPr>
                <w:rFonts w:ascii="Times New Roman" w:hAnsi="Times New Roman"/>
                <w:sz w:val="21"/>
                <w:szCs w:val="21"/>
              </w:rPr>
              <w:t xml:space="preserve">where the </w:t>
            </w:r>
            <w:r w:rsidRPr="00FB01C5">
              <w:rPr>
                <w:rFonts w:ascii="Times New Roman" w:hAnsi="Times New Roman"/>
                <w:i/>
                <w:sz w:val="21"/>
                <w:szCs w:val="21"/>
                <w:lang w:val="en-AU"/>
              </w:rPr>
              <w:t>µ</w:t>
            </w:r>
            <w:r w:rsidRPr="00FB01C5">
              <w:rPr>
                <w:rFonts w:ascii="Times New Roman" w:hAnsi="Times New Roman"/>
                <w:i/>
                <w:sz w:val="21"/>
                <w:szCs w:val="21"/>
                <w:vertAlign w:val="subscript"/>
                <w:lang w:val="en-AU"/>
              </w:rPr>
              <w:t>UL,</w:t>
            </w:r>
            <w:r w:rsidRPr="00FB01C5" w:rsidDel="006F5DCE">
              <w:rPr>
                <w:rFonts w:ascii="Times New Roman" w:hAnsi="Times New Roman"/>
                <w:i/>
                <w:sz w:val="21"/>
                <w:szCs w:val="21"/>
                <w:vertAlign w:val="subscript"/>
                <w:lang w:val="en-AU"/>
              </w:rPr>
              <w:t xml:space="preserve"> </w:t>
            </w:r>
            <w:r w:rsidRPr="00FB01C5">
              <w:rPr>
                <w:rFonts w:ascii="Times New Roman" w:hAnsi="Times New Roman"/>
                <w:i/>
                <w:sz w:val="21"/>
                <w:szCs w:val="21"/>
                <w:vertAlign w:val="subscript"/>
                <w:lang w:val="en-AU"/>
              </w:rPr>
              <w:t>1</w:t>
            </w:r>
            <w:r w:rsidRPr="00FB01C5">
              <w:rPr>
                <w:rFonts w:ascii="Times New Roman" w:hAnsi="Times New Roman"/>
                <w:sz w:val="21"/>
                <w:szCs w:val="21"/>
              </w:rPr>
              <w:t xml:space="preserve"> corresponds to the subcarrier spacing of the active UL BWP of one uplink carrier before the switching gap and the </w:t>
            </w:r>
            <w:r w:rsidRPr="00FB01C5">
              <w:rPr>
                <w:rFonts w:ascii="Times New Roman" w:hAnsi="Times New Roman"/>
                <w:i/>
                <w:sz w:val="21"/>
                <w:szCs w:val="21"/>
                <w:lang w:val="en-AU"/>
              </w:rPr>
              <w:t>µ</w:t>
            </w:r>
            <w:r w:rsidRPr="00FB01C5">
              <w:rPr>
                <w:rFonts w:ascii="Times New Roman" w:hAnsi="Times New Roman"/>
                <w:i/>
                <w:sz w:val="21"/>
                <w:szCs w:val="21"/>
                <w:vertAlign w:val="subscript"/>
                <w:lang w:val="en-AU"/>
              </w:rPr>
              <w:t>UL,</w:t>
            </w:r>
            <w:r w:rsidRPr="00FB01C5" w:rsidDel="006F5DCE">
              <w:rPr>
                <w:rFonts w:ascii="Times New Roman" w:hAnsi="Times New Roman"/>
                <w:i/>
                <w:sz w:val="21"/>
                <w:szCs w:val="21"/>
                <w:vertAlign w:val="subscript"/>
                <w:lang w:val="en-AU"/>
              </w:rPr>
              <w:t xml:space="preserve"> </w:t>
            </w:r>
            <w:r w:rsidRPr="00FB01C5">
              <w:rPr>
                <w:rFonts w:ascii="Times New Roman" w:hAnsi="Times New Roman"/>
                <w:i/>
                <w:sz w:val="21"/>
                <w:szCs w:val="21"/>
                <w:vertAlign w:val="subscript"/>
                <w:lang w:val="en-AU"/>
              </w:rPr>
              <w:t>2</w:t>
            </w:r>
            <w:r w:rsidRPr="00FB01C5">
              <w:rPr>
                <w:rFonts w:ascii="Times New Roman" w:hAnsi="Times New Roman"/>
                <w:sz w:val="21"/>
                <w:szCs w:val="21"/>
              </w:rPr>
              <w:t xml:space="preserve"> corresponds to the subcarrier spacing of the active UL BWP of the other uplink carrier after the switching gap.</w:t>
            </w:r>
          </w:p>
        </w:tc>
      </w:tr>
    </w:tbl>
    <w:p w14:paraId="5C188D1F" w14:textId="3EEE3CD2" w:rsidR="008D1ED5" w:rsidRPr="00FB01C5" w:rsidRDefault="008D1ED5" w:rsidP="00AD30D1">
      <w:pPr>
        <w:ind w:left="0" w:firstLine="0"/>
        <w:rPr>
          <w:rFonts w:ascii="Times New Roman" w:eastAsiaTheme="minorEastAsia" w:hAnsi="Times New Roman"/>
          <w:sz w:val="21"/>
          <w:szCs w:val="21"/>
          <w:lang w:eastAsia="zh-CN"/>
        </w:rPr>
      </w:pPr>
    </w:p>
    <w:p w14:paraId="54A02193" w14:textId="7B802D3B" w:rsidR="008D1ED5" w:rsidRPr="00FB01C5" w:rsidRDefault="008D1ED5" w:rsidP="00AD30D1">
      <w:pPr>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For the other alternatives, we don’t think they are mature at this stage. It is very problematic to completing the objective with only one meeting left if we have so many open issues for a list of alternatives. </w:t>
      </w:r>
    </w:p>
    <w:p w14:paraId="429AB597" w14:textId="743FDA2F" w:rsidR="004A17C4" w:rsidRPr="00FB01C5" w:rsidRDefault="00067337" w:rsidP="00C02ABC">
      <w:pPr>
        <w:spacing w:beforeLines="50" w:before="120"/>
        <w:ind w:left="0" w:firstLine="0"/>
        <w:jc w:val="both"/>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Furthermore, we think the separation between two U</w:t>
      </w:r>
      <w:r w:rsidR="00300406" w:rsidRPr="00FB01C5">
        <w:rPr>
          <w:rFonts w:ascii="Times New Roman" w:eastAsiaTheme="minorEastAsia" w:hAnsi="Times New Roman"/>
          <w:sz w:val="21"/>
          <w:szCs w:val="21"/>
          <w:lang w:eastAsia="zh-CN"/>
        </w:rPr>
        <w:t xml:space="preserve">L switching is equivalent to the switching period between two adjacent UL transmissions. In any case, transition between two UL Tx switching can be boiled down to Tx chain switching between two bands. For example, we assume 2Tx-2Tx switching involves 3 bands. We further assume there are two UL Tx switching, i.e. 2Tx-2Tx switching on band pair#1 and 2Tx-2Tx switching on band pair#2. When UL Tx switching case changes, it means the Tx chain on band pair#1 would be switched to another band belonging to band pair#2. What matters is the switching period between the former band and the new band.  We don’t need to touch the </w:t>
      </w:r>
      <w:r w:rsidR="009925D6" w:rsidRPr="00FB01C5">
        <w:rPr>
          <w:rFonts w:ascii="Times New Roman" w:eastAsiaTheme="minorEastAsia" w:hAnsi="Times New Roman"/>
          <w:sz w:val="21"/>
          <w:szCs w:val="21"/>
          <w:lang w:eastAsia="zh-CN"/>
        </w:rPr>
        <w:t xml:space="preserve">minimum separation between two UL switching. </w:t>
      </w:r>
    </w:p>
    <w:p w14:paraId="645F4BA8" w14:textId="50A2413F" w:rsidR="00300406" w:rsidRPr="00FB01C5" w:rsidRDefault="00300406" w:rsidP="00300406">
      <w:pPr>
        <w:spacing w:beforeLines="50" w:before="120"/>
        <w:ind w:left="0" w:firstLine="0"/>
        <w:jc w:val="center"/>
        <w:rPr>
          <w:rFonts w:ascii="Times New Roman" w:hAnsi="Times New Roman"/>
          <w:sz w:val="21"/>
          <w:szCs w:val="21"/>
        </w:rPr>
      </w:pPr>
      <w:r w:rsidRPr="00FB01C5">
        <w:rPr>
          <w:rFonts w:ascii="Times New Roman" w:hAnsi="Times New Roman"/>
          <w:sz w:val="21"/>
          <w:szCs w:val="21"/>
        </w:rPr>
        <w:object w:dxaOrig="13425" w:dyaOrig="5280" w14:anchorId="07425107">
          <v:shape id="_x0000_i1027" type="#_x0000_t75" style="width:380.1pt;height:149.6pt" o:ole="">
            <v:imagedata r:id="rId13" o:title=""/>
          </v:shape>
          <o:OLEObject Type="Embed" ProgID="Visio.Drawing.15" ShapeID="_x0000_i1027" DrawAspect="Content" ObjectID="_1729342256" r:id="rId14"/>
        </w:object>
      </w:r>
    </w:p>
    <w:p w14:paraId="4C6F7898" w14:textId="27AF1B5C" w:rsidR="009925D6" w:rsidRPr="00FB01C5" w:rsidRDefault="009925D6" w:rsidP="009925D6">
      <w:pPr>
        <w:pStyle w:val="aff0"/>
        <w:ind w:leftChars="0" w:left="420" w:firstLine="0"/>
        <w:jc w:val="center"/>
        <w:rPr>
          <w:rFonts w:ascii="Times New Roman" w:eastAsiaTheme="minorEastAsia" w:hAnsi="Times New Roman"/>
          <w:sz w:val="21"/>
          <w:szCs w:val="21"/>
          <w:lang w:eastAsia="zh-CN"/>
        </w:rPr>
      </w:pPr>
      <w:r w:rsidRPr="00FB01C5">
        <w:rPr>
          <w:rFonts w:ascii="Times New Roman" w:hAnsi="Times New Roman"/>
          <w:sz w:val="21"/>
          <w:szCs w:val="21"/>
        </w:rPr>
        <w:t>Figure 3: Example for UL switching transition</w:t>
      </w:r>
    </w:p>
    <w:p w14:paraId="7BADF79B" w14:textId="5C0100D3" w:rsidR="009925D6" w:rsidRPr="00FB01C5" w:rsidRDefault="009925D6" w:rsidP="00300406">
      <w:pPr>
        <w:spacing w:beforeLines="50" w:before="120"/>
        <w:ind w:left="0" w:firstLine="0"/>
        <w:jc w:val="center"/>
        <w:rPr>
          <w:rFonts w:ascii="Times New Roman" w:hAnsi="Times New Roman"/>
          <w:sz w:val="21"/>
          <w:szCs w:val="21"/>
        </w:rPr>
      </w:pPr>
    </w:p>
    <w:p w14:paraId="493C1CC5" w14:textId="6E2F3C89"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 xml:space="preserve">Proposal </w:t>
      </w:r>
      <w:r w:rsidR="00CF4B6E" w:rsidRPr="002A1D47">
        <w:rPr>
          <w:rFonts w:ascii="Times New Roman" w:hAnsi="Times New Roman"/>
          <w:b/>
          <w:bCs/>
          <w:i/>
          <w:sz w:val="21"/>
          <w:szCs w:val="21"/>
          <w:lang w:eastAsia="ja-JP"/>
        </w:rPr>
        <w:t>1</w:t>
      </w:r>
      <w:r w:rsidR="00726C94" w:rsidRPr="002A1D47">
        <w:rPr>
          <w:rFonts w:ascii="Times New Roman" w:hAnsi="Times New Roman"/>
          <w:b/>
          <w:bCs/>
          <w:i/>
          <w:sz w:val="21"/>
          <w:szCs w:val="21"/>
          <w:lang w:eastAsia="ja-JP"/>
        </w:rPr>
        <w:t>4</w:t>
      </w:r>
      <w:r w:rsidRPr="002A1D47">
        <w:rPr>
          <w:rFonts w:ascii="Times New Roman" w:hAnsi="Times New Roman"/>
          <w:b/>
          <w:bCs/>
          <w:i/>
          <w:sz w:val="21"/>
          <w:szCs w:val="21"/>
          <w:lang w:eastAsia="ja-JP"/>
        </w:rPr>
        <w:t>: For Rel-18 UL Tx switching across 3 or 4 bands, UE does not more than one uplink Tx switching within a reference slot based on a SCS.</w:t>
      </w:r>
    </w:p>
    <w:p w14:paraId="4945079D" w14:textId="7841FBC2" w:rsidR="009925D6" w:rsidRPr="002A1D47" w:rsidRDefault="009925D6" w:rsidP="009925D6">
      <w:pPr>
        <w:ind w:left="0" w:firstLine="0"/>
        <w:rPr>
          <w:rFonts w:ascii="Times New Roman" w:hAnsi="Times New Roman"/>
          <w:b/>
          <w:bCs/>
          <w:i/>
          <w:sz w:val="21"/>
          <w:szCs w:val="21"/>
          <w:lang w:eastAsia="ja-JP"/>
        </w:rPr>
      </w:pPr>
    </w:p>
    <w:p w14:paraId="19CC2E95" w14:textId="3A2D3297"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 xml:space="preserve">Proposal </w:t>
      </w:r>
      <w:r w:rsidR="00CF4B6E" w:rsidRPr="002A1D47">
        <w:rPr>
          <w:rFonts w:ascii="Times New Roman" w:hAnsi="Times New Roman"/>
          <w:b/>
          <w:bCs/>
          <w:i/>
          <w:sz w:val="21"/>
          <w:szCs w:val="21"/>
          <w:lang w:eastAsia="ja-JP"/>
        </w:rPr>
        <w:t>1</w:t>
      </w:r>
      <w:r w:rsidR="00726C94" w:rsidRPr="002A1D47">
        <w:rPr>
          <w:rFonts w:ascii="Times New Roman" w:hAnsi="Times New Roman"/>
          <w:b/>
          <w:bCs/>
          <w:i/>
          <w:sz w:val="21"/>
          <w:szCs w:val="21"/>
          <w:lang w:eastAsia="ja-JP"/>
        </w:rPr>
        <w:t>5</w:t>
      </w:r>
      <w:r w:rsidRPr="002A1D47">
        <w:rPr>
          <w:rFonts w:ascii="Times New Roman" w:hAnsi="Times New Roman"/>
          <w:b/>
          <w:bCs/>
          <w:i/>
          <w:sz w:val="21"/>
          <w:szCs w:val="21"/>
          <w:lang w:eastAsia="ja-JP"/>
        </w:rPr>
        <w:t>: For Rel-18 UL Tx switching across 3 or 4 bands, the SCS of a reference slot is the maximum value among those bands.</w:t>
      </w:r>
    </w:p>
    <w:p w14:paraId="166426A2" w14:textId="72FAA597" w:rsidR="009925D6" w:rsidRDefault="009925D6" w:rsidP="009925D6">
      <w:pPr>
        <w:ind w:left="0" w:firstLine="0"/>
        <w:rPr>
          <w:rFonts w:ascii="Times New Roman" w:eastAsia="Yu Mincho" w:hAnsi="Times New Roman"/>
          <w:b/>
          <w:bCs/>
          <w:sz w:val="21"/>
          <w:szCs w:val="21"/>
          <w:lang w:eastAsia="ja-JP"/>
        </w:rPr>
      </w:pPr>
    </w:p>
    <w:p w14:paraId="3CCFEE62" w14:textId="5915C19A" w:rsidR="00726C94" w:rsidRDefault="00726C94" w:rsidP="00726C94">
      <w:pPr>
        <w:pStyle w:val="2"/>
        <w:ind w:left="567"/>
        <w:rPr>
          <w:rFonts w:eastAsia="宋体"/>
          <w:b w:val="0"/>
          <w:i w:val="0"/>
          <w:sz w:val="30"/>
          <w:szCs w:val="30"/>
        </w:rPr>
      </w:pPr>
      <w:r>
        <w:rPr>
          <w:rFonts w:eastAsia="宋体"/>
          <w:b w:val="0"/>
          <w:i w:val="0"/>
          <w:sz w:val="30"/>
          <w:szCs w:val="30"/>
        </w:rPr>
        <w:t>Discussion on ambiguity of switching period</w:t>
      </w:r>
    </w:p>
    <w:p w14:paraId="46D26E38" w14:textId="77777777" w:rsidR="00726C94" w:rsidRDefault="00726C94" w:rsidP="00726C94">
      <w:pPr>
        <w:ind w:left="0" w:firstLine="0"/>
        <w:jc w:val="both"/>
        <w:rPr>
          <w:rFonts w:eastAsiaTheme="minorEastAsia"/>
          <w:lang w:eastAsia="zh-CN"/>
        </w:rPr>
      </w:pPr>
      <w:r>
        <w:rPr>
          <w:rFonts w:eastAsiaTheme="minorEastAsia"/>
          <w:lang w:eastAsia="zh-CN"/>
        </w:rPr>
        <w:t>As aforementioned</w:t>
      </w:r>
      <w:r w:rsidRPr="002A0338">
        <w:rPr>
          <w:rFonts w:eastAsiaTheme="minorEastAsia"/>
          <w:lang w:eastAsia="zh-CN"/>
        </w:rPr>
        <w:t xml:space="preserve">, </w:t>
      </w:r>
      <w:r>
        <w:rPr>
          <w:rFonts w:eastAsiaTheme="minorEastAsia"/>
          <w:lang w:eastAsia="zh-CN"/>
        </w:rPr>
        <w:t>s</w:t>
      </w:r>
      <w:r w:rsidRPr="002A0338">
        <w:rPr>
          <w:rFonts w:eastAsiaTheme="minorEastAsia"/>
          <w:lang w:eastAsia="zh-CN"/>
        </w:rPr>
        <w:t xml:space="preserve">ome new switching conditions </w:t>
      </w:r>
      <w:r>
        <w:rPr>
          <w:rFonts w:eastAsiaTheme="minorEastAsia"/>
          <w:lang w:eastAsia="zh-CN"/>
        </w:rPr>
        <w:t xml:space="preserve">need to be introduced </w:t>
      </w:r>
      <w:r w:rsidRPr="002A0338">
        <w:rPr>
          <w:rFonts w:eastAsiaTheme="minorEastAsia"/>
          <w:lang w:eastAsia="zh-CN"/>
        </w:rPr>
        <w:t>in Rel-18.</w:t>
      </w:r>
      <w:r>
        <w:rPr>
          <w:rFonts w:eastAsiaTheme="minorEastAsia"/>
          <w:lang w:eastAsia="zh-CN"/>
        </w:rPr>
        <w:t xml:space="preserve"> </w:t>
      </w:r>
      <w:r w:rsidRPr="00FB01C5">
        <w:rPr>
          <w:rFonts w:ascii="Times New Roman" w:eastAsiaTheme="minorEastAsia" w:hAnsi="Times New Roman"/>
          <w:sz w:val="21"/>
          <w:szCs w:val="21"/>
          <w:lang w:eastAsia="zh-CN"/>
        </w:rPr>
        <w:t>Take UL Tx switching across 4 bands as example</w:t>
      </w:r>
      <w:r>
        <w:rPr>
          <w:rFonts w:eastAsiaTheme="minorEastAsia"/>
          <w:lang w:eastAsia="zh-CN"/>
        </w:rPr>
        <w:t>, a UE is to transmit a 1</w:t>
      </w:r>
      <w:r>
        <w:rPr>
          <w:rFonts w:eastAsiaTheme="minorEastAsia" w:hint="eastAsia"/>
          <w:lang w:eastAsia="zh-CN"/>
        </w:rPr>
        <w:t>p</w:t>
      </w:r>
      <w:r>
        <w:rPr>
          <w:rFonts w:eastAsiaTheme="minorEastAsia"/>
          <w:lang w:eastAsia="zh-CN"/>
        </w:rPr>
        <w:t xml:space="preserve">+1p </w:t>
      </w:r>
      <w:r w:rsidRPr="002A0338">
        <w:rPr>
          <w:rFonts w:eastAsiaTheme="minorEastAsia"/>
          <w:lang w:eastAsia="zh-CN"/>
        </w:rPr>
        <w:t xml:space="preserve">transmission on </w:t>
      </w:r>
      <w:r>
        <w:rPr>
          <w:rFonts w:eastAsiaTheme="minorEastAsia"/>
          <w:lang w:eastAsia="zh-CN"/>
        </w:rPr>
        <w:t>two</w:t>
      </w:r>
      <w:r w:rsidRPr="002A0338">
        <w:rPr>
          <w:rFonts w:eastAsiaTheme="minorEastAsia"/>
          <w:lang w:eastAsia="zh-CN"/>
        </w:rPr>
        <w:t xml:space="preserve"> uplink carrier</w:t>
      </w:r>
      <w:r>
        <w:rPr>
          <w:rFonts w:eastAsiaTheme="minorEastAsia"/>
          <w:lang w:eastAsia="zh-CN"/>
        </w:rPr>
        <w:t>s</w:t>
      </w:r>
      <w:r w:rsidRPr="002A0338">
        <w:rPr>
          <w:rFonts w:eastAsiaTheme="minorEastAsia"/>
          <w:lang w:eastAsia="zh-CN"/>
        </w:rPr>
        <w:t xml:space="preserve"> on band </w:t>
      </w:r>
      <w:r>
        <w:rPr>
          <w:rFonts w:eastAsiaTheme="minorEastAsia"/>
          <w:lang w:eastAsia="zh-CN"/>
        </w:rPr>
        <w:t xml:space="preserve">C and band D and </w:t>
      </w:r>
      <w:r w:rsidRPr="002A0338">
        <w:rPr>
          <w:rFonts w:eastAsiaTheme="minorEastAsia"/>
          <w:lang w:eastAsia="zh-CN"/>
        </w:rPr>
        <w:t xml:space="preserve">the preceding uplink transmission is </w:t>
      </w:r>
      <w:r>
        <w:rPr>
          <w:rFonts w:eastAsiaTheme="minorEastAsia"/>
          <w:lang w:eastAsia="zh-CN"/>
        </w:rPr>
        <w:t>1</w:t>
      </w:r>
      <w:r>
        <w:rPr>
          <w:rFonts w:eastAsiaTheme="minorEastAsia" w:hint="eastAsia"/>
          <w:lang w:eastAsia="zh-CN"/>
        </w:rPr>
        <w:t>p</w:t>
      </w:r>
      <w:r>
        <w:rPr>
          <w:rFonts w:eastAsiaTheme="minorEastAsia"/>
          <w:lang w:eastAsia="zh-CN"/>
        </w:rPr>
        <w:t>+1p</w:t>
      </w:r>
      <w:r w:rsidRPr="002A0338">
        <w:rPr>
          <w:rFonts w:eastAsiaTheme="minorEastAsia"/>
          <w:lang w:eastAsia="zh-CN"/>
        </w:rPr>
        <w:t xml:space="preserve"> transmission on </w:t>
      </w:r>
      <w:r>
        <w:rPr>
          <w:rFonts w:eastAsiaTheme="minorEastAsia" w:hint="eastAsia"/>
          <w:lang w:eastAsia="zh-CN"/>
        </w:rPr>
        <w:t>two</w:t>
      </w:r>
      <w:r w:rsidRPr="002A0338">
        <w:rPr>
          <w:rFonts w:eastAsiaTheme="minorEastAsia"/>
          <w:lang w:eastAsia="zh-CN"/>
        </w:rPr>
        <w:t xml:space="preserve"> uplink carrier on band </w:t>
      </w:r>
      <w:r>
        <w:rPr>
          <w:rFonts w:eastAsiaTheme="minorEastAsia"/>
          <w:lang w:eastAsia="zh-CN"/>
        </w:rPr>
        <w:t xml:space="preserve">A </w:t>
      </w:r>
      <w:r w:rsidRPr="002A0338">
        <w:rPr>
          <w:rFonts w:eastAsiaTheme="minorEastAsia"/>
          <w:lang w:eastAsia="zh-CN"/>
        </w:rPr>
        <w:t>and band B</w:t>
      </w:r>
      <w:r>
        <w:rPr>
          <w:rFonts w:eastAsiaTheme="minorEastAsia"/>
          <w:lang w:eastAsia="zh-CN"/>
        </w:rPr>
        <w:t>.</w:t>
      </w:r>
      <w:r w:rsidRPr="002A0338">
        <w:rPr>
          <w:rFonts w:eastAsiaTheme="minorEastAsia"/>
          <w:lang w:eastAsia="zh-CN"/>
        </w:rPr>
        <w:t xml:space="preserve"> </w:t>
      </w:r>
      <w:r>
        <w:rPr>
          <w:rFonts w:eastAsiaTheme="minorEastAsia"/>
          <w:lang w:eastAsia="zh-CN"/>
        </w:rPr>
        <w:t>A</w:t>
      </w:r>
      <w:r w:rsidRPr="002A0338">
        <w:rPr>
          <w:rFonts w:eastAsiaTheme="minorEastAsia"/>
          <w:lang w:eastAsia="zh-CN"/>
        </w:rPr>
        <w:t xml:space="preserve">s shown in Figure </w:t>
      </w:r>
      <w:r>
        <w:rPr>
          <w:rFonts w:eastAsiaTheme="minorEastAsia"/>
          <w:lang w:eastAsia="zh-CN"/>
        </w:rPr>
        <w:t>1</w:t>
      </w:r>
      <w:r w:rsidRPr="002A0338">
        <w:rPr>
          <w:rFonts w:eastAsiaTheme="minorEastAsia"/>
          <w:lang w:eastAsia="zh-CN"/>
        </w:rPr>
        <w:t xml:space="preserve">, there are </w:t>
      </w:r>
      <w:r>
        <w:rPr>
          <w:rFonts w:eastAsiaTheme="minorEastAsia"/>
          <w:lang w:eastAsia="zh-CN"/>
        </w:rPr>
        <w:t>different</w:t>
      </w:r>
      <w:r w:rsidRPr="002A0338">
        <w:rPr>
          <w:rFonts w:eastAsiaTheme="minorEastAsia"/>
          <w:lang w:eastAsia="zh-CN"/>
        </w:rPr>
        <w:t xml:space="preserve"> </w:t>
      </w:r>
      <w:r>
        <w:rPr>
          <w:rFonts w:eastAsiaTheme="minorEastAsia"/>
          <w:lang w:eastAsia="zh-CN"/>
        </w:rPr>
        <w:t>possibilities regarding Tx chain switching between band</w:t>
      </w:r>
      <w:r w:rsidRPr="002A0338">
        <w:rPr>
          <w:rFonts w:eastAsiaTheme="minorEastAsia"/>
          <w:lang w:eastAsia="zh-CN"/>
        </w:rPr>
        <w:t xml:space="preserve">. </w:t>
      </w:r>
      <w:r w:rsidRPr="00C35CB9">
        <w:rPr>
          <w:rFonts w:eastAsiaTheme="minorEastAsia"/>
          <w:lang w:eastAsia="zh-CN"/>
        </w:rPr>
        <w:t>For case</w:t>
      </w:r>
      <w:r>
        <w:rPr>
          <w:rFonts w:eastAsiaTheme="minorEastAsia"/>
          <w:lang w:eastAsia="zh-CN"/>
        </w:rPr>
        <w:t>#</w:t>
      </w:r>
      <w:r w:rsidRPr="00C35CB9">
        <w:rPr>
          <w:rFonts w:eastAsiaTheme="minorEastAsia"/>
          <w:lang w:eastAsia="zh-CN"/>
        </w:rPr>
        <w:t>1, the band pair</w:t>
      </w:r>
      <w:r>
        <w:rPr>
          <w:rFonts w:eastAsiaTheme="minorEastAsia"/>
          <w:lang w:eastAsia="zh-CN"/>
        </w:rPr>
        <w:t>s</w:t>
      </w:r>
      <w:r w:rsidRPr="00C35CB9">
        <w:rPr>
          <w:rFonts w:eastAsiaTheme="minorEastAsia"/>
          <w:lang w:eastAsia="zh-CN"/>
        </w:rPr>
        <w:t xml:space="preserve"> involved in </w:t>
      </w:r>
      <w:r>
        <w:rPr>
          <w:rFonts w:eastAsiaTheme="minorEastAsia"/>
          <w:lang w:eastAsia="zh-CN"/>
        </w:rPr>
        <w:t>are</w:t>
      </w:r>
      <w:r w:rsidRPr="00C35CB9">
        <w:rPr>
          <w:rFonts w:eastAsiaTheme="minorEastAsia"/>
          <w:lang w:eastAsia="zh-CN"/>
        </w:rPr>
        <w:t xml:space="preserve"> A+C and B+ D. The switching period is </w:t>
      </w:r>
      <w:r>
        <w:rPr>
          <w:rFonts w:eastAsiaTheme="minorEastAsia"/>
          <w:lang w:eastAsia="zh-CN"/>
        </w:rPr>
        <w:t>reported for A+C and B+D respectively, i.e. P</w:t>
      </w:r>
      <w:r w:rsidRPr="00C41BA0">
        <w:rPr>
          <w:rFonts w:eastAsiaTheme="minorEastAsia"/>
          <w:vertAlign w:val="subscript"/>
          <w:lang w:eastAsia="zh-CN"/>
        </w:rPr>
        <w:t>_A+C</w:t>
      </w:r>
      <w:r>
        <w:rPr>
          <w:rFonts w:eastAsiaTheme="minorEastAsia"/>
          <w:vertAlign w:val="subscript"/>
          <w:lang w:eastAsia="zh-CN"/>
        </w:rPr>
        <w:t xml:space="preserve"> </w:t>
      </w:r>
      <w:r>
        <w:rPr>
          <w:rFonts w:eastAsiaTheme="minorEastAsia"/>
          <w:lang w:eastAsia="zh-CN"/>
        </w:rPr>
        <w:t>and P</w:t>
      </w:r>
      <w:r w:rsidRPr="00C41BA0">
        <w:rPr>
          <w:rFonts w:eastAsiaTheme="minorEastAsia"/>
          <w:vertAlign w:val="subscript"/>
          <w:lang w:eastAsia="zh-CN"/>
        </w:rPr>
        <w:t>_B+D</w:t>
      </w:r>
      <w:r w:rsidRPr="00C35CB9">
        <w:rPr>
          <w:rFonts w:eastAsiaTheme="minorEastAsia"/>
          <w:lang w:eastAsia="zh-CN"/>
        </w:rPr>
        <w:t xml:space="preserve">. Similarly, for case2, the final switching period </w:t>
      </w:r>
      <w:r>
        <w:rPr>
          <w:rFonts w:eastAsiaTheme="minorEastAsia"/>
          <w:lang w:eastAsia="zh-CN"/>
        </w:rPr>
        <w:t>will</w:t>
      </w:r>
      <w:r w:rsidRPr="00C35CB9">
        <w:rPr>
          <w:rFonts w:eastAsiaTheme="minorEastAsia"/>
          <w:lang w:eastAsia="zh-CN"/>
        </w:rPr>
        <w:t xml:space="preserve"> be determined according to </w:t>
      </w:r>
      <w:r>
        <w:rPr>
          <w:rFonts w:eastAsiaTheme="minorEastAsia"/>
          <w:lang w:eastAsia="zh-CN"/>
        </w:rPr>
        <w:t>P</w:t>
      </w:r>
      <w:r w:rsidRPr="00C41BA0">
        <w:rPr>
          <w:rFonts w:eastAsiaTheme="minorEastAsia"/>
          <w:vertAlign w:val="subscript"/>
          <w:lang w:eastAsia="zh-CN"/>
        </w:rPr>
        <w:t>_</w:t>
      </w:r>
      <w:r>
        <w:rPr>
          <w:rFonts w:eastAsiaTheme="minorEastAsia"/>
          <w:vertAlign w:val="subscript"/>
          <w:lang w:eastAsia="zh-CN"/>
        </w:rPr>
        <w:t>B</w:t>
      </w:r>
      <w:r w:rsidRPr="00C41BA0">
        <w:rPr>
          <w:rFonts w:eastAsiaTheme="minorEastAsia"/>
          <w:vertAlign w:val="subscript"/>
          <w:lang w:eastAsia="zh-CN"/>
        </w:rPr>
        <w:t xml:space="preserve">+C </w:t>
      </w:r>
      <w:r w:rsidRPr="00C35CB9">
        <w:rPr>
          <w:rFonts w:eastAsiaTheme="minorEastAsia"/>
          <w:lang w:eastAsia="zh-CN"/>
        </w:rPr>
        <w:t xml:space="preserve">and </w:t>
      </w:r>
      <w:r>
        <w:rPr>
          <w:rFonts w:eastAsiaTheme="minorEastAsia"/>
          <w:lang w:eastAsia="zh-CN"/>
        </w:rPr>
        <w:t>P</w:t>
      </w:r>
      <w:r w:rsidRPr="00C35CB9">
        <w:rPr>
          <w:rFonts w:eastAsiaTheme="minorEastAsia"/>
          <w:vertAlign w:val="subscript"/>
          <w:lang w:eastAsia="zh-CN"/>
        </w:rPr>
        <w:t>_</w:t>
      </w:r>
      <w:r>
        <w:rPr>
          <w:rFonts w:eastAsiaTheme="minorEastAsia"/>
          <w:vertAlign w:val="subscript"/>
          <w:lang w:eastAsia="zh-CN"/>
        </w:rPr>
        <w:t>A</w:t>
      </w:r>
      <w:r w:rsidRPr="00C41BA0">
        <w:rPr>
          <w:rFonts w:eastAsiaTheme="minorEastAsia"/>
          <w:vertAlign w:val="subscript"/>
          <w:lang w:eastAsia="zh-CN"/>
        </w:rPr>
        <w:t>+D</w:t>
      </w:r>
      <w:r w:rsidRPr="00C35CB9">
        <w:rPr>
          <w:rFonts w:eastAsiaTheme="minorEastAsia"/>
          <w:lang w:eastAsia="zh-CN"/>
        </w:rPr>
        <w:t xml:space="preserve">. </w:t>
      </w:r>
      <w:r>
        <w:rPr>
          <w:rFonts w:eastAsiaTheme="minorEastAsia"/>
          <w:lang w:eastAsia="zh-CN"/>
        </w:rPr>
        <w:t>In order to make sure common understanding between gNB and UE</w:t>
      </w:r>
      <w:r w:rsidRPr="00C35CB9">
        <w:rPr>
          <w:rFonts w:eastAsiaTheme="minorEastAsia"/>
          <w:lang w:eastAsia="zh-CN"/>
        </w:rPr>
        <w:t xml:space="preserve">, </w:t>
      </w:r>
      <w:r>
        <w:rPr>
          <w:rFonts w:eastAsiaTheme="minorEastAsia"/>
          <w:lang w:eastAsia="zh-CN"/>
        </w:rPr>
        <w:t>we need to specify the switching period length between different uplink transmissions once more than 2 bands are involved. In the previous meeting, the following mechanisms were raised:</w:t>
      </w:r>
    </w:p>
    <w:p w14:paraId="11DB3EFA" w14:textId="77777777" w:rsidR="00726C94" w:rsidRPr="00FB01C5" w:rsidRDefault="00726C94" w:rsidP="00726C94">
      <w:pPr>
        <w:pStyle w:val="aff0"/>
        <w:numPr>
          <w:ilvl w:val="0"/>
          <w:numId w:val="31"/>
        </w:numPr>
        <w:ind w:leftChars="0"/>
        <w:rPr>
          <w:rFonts w:ascii="Times New Roman" w:hAnsi="Times New Roman"/>
          <w:bCs/>
          <w:sz w:val="21"/>
          <w:szCs w:val="22"/>
          <w:lang w:eastAsia="ja-JP"/>
        </w:rPr>
      </w:pPr>
      <w:r w:rsidRPr="00FB01C5">
        <w:rPr>
          <w:rFonts w:ascii="Times New Roman" w:hAnsi="Times New Roman"/>
          <w:bCs/>
          <w:sz w:val="21"/>
          <w:szCs w:val="22"/>
          <w:lang w:eastAsia="ja-JP"/>
        </w:rPr>
        <w:t>Alt.1: based on gNB’s configuration/indication,</w:t>
      </w:r>
      <w:r w:rsidRPr="00FB01C5">
        <w:rPr>
          <w:rFonts w:ascii="Times New Roman" w:hAnsi="Times New Roman"/>
          <w:bCs/>
          <w:color w:val="FF0000"/>
          <w:sz w:val="21"/>
          <w:szCs w:val="22"/>
          <w:lang w:eastAsia="ja-JP"/>
        </w:rPr>
        <w:t xml:space="preserve"> </w:t>
      </w:r>
      <w:r w:rsidRPr="00FB01C5">
        <w:rPr>
          <w:rFonts w:ascii="Times New Roman" w:hAnsi="Times New Roman"/>
          <w:bCs/>
          <w:sz w:val="21"/>
          <w:szCs w:val="22"/>
          <w:lang w:eastAsia="ja-JP"/>
        </w:rPr>
        <w:t>e.g., new RRC parameter</w:t>
      </w:r>
    </w:p>
    <w:p w14:paraId="230BAE20" w14:textId="77777777" w:rsidR="00726C94" w:rsidRDefault="00726C94" w:rsidP="00726C94">
      <w:pPr>
        <w:pStyle w:val="aff0"/>
        <w:numPr>
          <w:ilvl w:val="0"/>
          <w:numId w:val="31"/>
        </w:numPr>
        <w:autoSpaceDN w:val="0"/>
        <w:ind w:leftChars="0"/>
        <w:jc w:val="both"/>
        <w:rPr>
          <w:rFonts w:ascii="Times New Roman" w:hAnsi="Times New Roman"/>
          <w:bCs/>
          <w:sz w:val="21"/>
          <w:szCs w:val="22"/>
          <w:lang w:eastAsia="ja-JP"/>
        </w:rPr>
      </w:pPr>
      <w:r w:rsidRPr="00FB01C5">
        <w:rPr>
          <w:rFonts w:ascii="Times New Roman" w:hAnsi="Times New Roman"/>
          <w:bCs/>
          <w:sz w:val="21"/>
          <w:szCs w:val="22"/>
          <w:lang w:eastAsia="ja-JP"/>
        </w:rPr>
        <w:t>Alt.2: based on predefined rule</w:t>
      </w:r>
    </w:p>
    <w:p w14:paraId="1223C909" w14:textId="77777777" w:rsidR="00726C94" w:rsidRDefault="00726C94" w:rsidP="00726C94">
      <w:pPr>
        <w:autoSpaceDN w:val="0"/>
        <w:ind w:left="0" w:firstLine="0"/>
        <w:jc w:val="both"/>
        <w:rPr>
          <w:rFonts w:ascii="Times New Roman" w:eastAsiaTheme="minorEastAsia" w:hAnsi="Times New Roman"/>
          <w:bCs/>
          <w:sz w:val="21"/>
          <w:szCs w:val="22"/>
          <w:lang w:eastAsia="zh-CN"/>
        </w:rPr>
      </w:pPr>
      <w:r>
        <w:rPr>
          <w:rFonts w:ascii="Times New Roman" w:eastAsiaTheme="minorEastAsia" w:hAnsi="Times New Roman" w:hint="eastAsia"/>
          <w:bCs/>
          <w:sz w:val="21"/>
          <w:szCs w:val="22"/>
          <w:lang w:eastAsia="zh-CN"/>
        </w:rPr>
        <w:t>C</w:t>
      </w:r>
      <w:r>
        <w:rPr>
          <w:rFonts w:ascii="Times New Roman" w:eastAsiaTheme="minorEastAsia" w:hAnsi="Times New Roman"/>
          <w:bCs/>
          <w:sz w:val="21"/>
          <w:szCs w:val="22"/>
          <w:lang w:eastAsia="zh-CN"/>
        </w:rPr>
        <w:t>onsidering we only have one meeting left, a simple method is preferred, e.g. the maximum switching period among the values reported for different band pairs, should be adopted.</w:t>
      </w:r>
    </w:p>
    <w:p w14:paraId="01E415B8" w14:textId="77777777" w:rsidR="00726C94" w:rsidRDefault="00726C94" w:rsidP="00726C94">
      <w:pPr>
        <w:autoSpaceDN w:val="0"/>
        <w:ind w:left="0" w:firstLine="0"/>
        <w:jc w:val="both"/>
        <w:rPr>
          <w:rFonts w:ascii="Times New Roman" w:eastAsiaTheme="minorEastAsia" w:hAnsi="Times New Roman"/>
          <w:bCs/>
          <w:sz w:val="21"/>
          <w:szCs w:val="22"/>
          <w:lang w:eastAsia="zh-CN"/>
        </w:rPr>
      </w:pPr>
    </w:p>
    <w:p w14:paraId="2621F735" w14:textId="77777777" w:rsidR="00726C94" w:rsidRDefault="00726C94" w:rsidP="00726C94">
      <w:pPr>
        <w:ind w:left="0" w:firstLine="0"/>
        <w:jc w:val="center"/>
      </w:pPr>
      <w:r>
        <w:object w:dxaOrig="14052" w:dyaOrig="7716" w14:anchorId="228F4E3B">
          <v:shape id="_x0000_i1028" type="#_x0000_t75" style="width:345.5pt;height:189.35pt" o:ole="">
            <v:imagedata r:id="rId15" o:title=""/>
          </v:shape>
          <o:OLEObject Type="Embed" ProgID="Visio.Drawing.15" ShapeID="_x0000_i1028" DrawAspect="Content" ObjectID="_1729342257" r:id="rId16"/>
        </w:object>
      </w:r>
    </w:p>
    <w:p w14:paraId="00156B0D" w14:textId="268ED3EC" w:rsidR="00726C94" w:rsidRDefault="00726C94" w:rsidP="00726C94">
      <w:pPr>
        <w:pStyle w:val="aff0"/>
        <w:ind w:leftChars="0" w:left="420" w:firstLine="0"/>
        <w:jc w:val="center"/>
        <w:rPr>
          <w:rFonts w:ascii="Times New Roman" w:hAnsi="Times New Roman"/>
          <w:sz w:val="21"/>
        </w:rPr>
      </w:pPr>
      <w:r w:rsidRPr="00FB01C5">
        <w:rPr>
          <w:rFonts w:ascii="Times New Roman" w:hAnsi="Times New Roman"/>
          <w:sz w:val="21"/>
        </w:rPr>
        <w:t xml:space="preserve">Figure </w:t>
      </w:r>
      <w:r w:rsidR="000C77B5">
        <w:rPr>
          <w:rFonts w:ascii="Times New Roman" w:hAnsi="Times New Roman"/>
          <w:sz w:val="21"/>
        </w:rPr>
        <w:t>4</w:t>
      </w:r>
      <w:r w:rsidRPr="00FB01C5">
        <w:rPr>
          <w:rFonts w:ascii="Times New Roman" w:hAnsi="Times New Roman"/>
          <w:sz w:val="21"/>
        </w:rPr>
        <w:t xml:space="preserve">: </w:t>
      </w:r>
      <w:r>
        <w:rPr>
          <w:rFonts w:ascii="Times New Roman" w:hAnsi="Times New Roman"/>
          <w:sz w:val="21"/>
        </w:rPr>
        <w:t>2</w:t>
      </w:r>
      <w:r w:rsidRPr="00C35CB9">
        <w:rPr>
          <w:rFonts w:ascii="Times New Roman" w:hAnsi="Times New Roman"/>
          <w:sz w:val="21"/>
        </w:rPr>
        <w:t xml:space="preserve"> potential switching cases</w:t>
      </w:r>
    </w:p>
    <w:p w14:paraId="50B87E14" w14:textId="77777777" w:rsidR="00726C94" w:rsidRPr="00024F65" w:rsidRDefault="00726C94" w:rsidP="00726C94">
      <w:pPr>
        <w:autoSpaceDN w:val="0"/>
        <w:ind w:left="0" w:firstLine="0"/>
        <w:jc w:val="both"/>
        <w:rPr>
          <w:rFonts w:ascii="Times New Roman" w:eastAsiaTheme="minorEastAsia" w:hAnsi="Times New Roman"/>
          <w:bCs/>
          <w:sz w:val="21"/>
          <w:szCs w:val="22"/>
          <w:lang w:eastAsia="zh-CN"/>
        </w:rPr>
      </w:pPr>
    </w:p>
    <w:p w14:paraId="50C9B37C" w14:textId="77777777" w:rsidR="00726C94" w:rsidRPr="00C35CB9" w:rsidRDefault="00726C94" w:rsidP="00726C94">
      <w:pPr>
        <w:ind w:left="0" w:firstLine="0"/>
        <w:jc w:val="center"/>
        <w:rPr>
          <w:rFonts w:eastAsiaTheme="minorEastAsia"/>
          <w:lang w:eastAsia="zh-CN"/>
        </w:rPr>
      </w:pPr>
    </w:p>
    <w:p w14:paraId="64F78AF0" w14:textId="433DDE51" w:rsidR="00726C94" w:rsidRPr="002A1D47" w:rsidRDefault="00726C94" w:rsidP="00726C94">
      <w:pPr>
        <w:ind w:left="0" w:firstLine="0"/>
        <w:rPr>
          <w:rFonts w:ascii="Times New Roman" w:hAnsi="Times New Roman"/>
          <w:b/>
          <w:bCs/>
          <w:i/>
          <w:sz w:val="21"/>
          <w:szCs w:val="20"/>
          <w:lang w:eastAsia="ja-JP"/>
        </w:rPr>
      </w:pPr>
      <w:bookmarkStart w:id="5" w:name="_GoBack"/>
      <w:r w:rsidRPr="002A1D47">
        <w:rPr>
          <w:rFonts w:ascii="Times New Roman" w:hAnsi="Times New Roman"/>
          <w:b/>
          <w:bCs/>
          <w:i/>
          <w:sz w:val="21"/>
          <w:szCs w:val="20"/>
          <w:lang w:eastAsia="ja-JP"/>
        </w:rPr>
        <w:t>Proposal 1</w:t>
      </w:r>
      <w:r w:rsidR="000C77B5" w:rsidRPr="002A1D47">
        <w:rPr>
          <w:rFonts w:ascii="Times New Roman" w:hAnsi="Times New Roman"/>
          <w:b/>
          <w:bCs/>
          <w:i/>
          <w:sz w:val="21"/>
          <w:szCs w:val="20"/>
          <w:lang w:eastAsia="ja-JP"/>
        </w:rPr>
        <w:t>6</w:t>
      </w:r>
      <w:r w:rsidRPr="002A1D47">
        <w:rPr>
          <w:rFonts w:ascii="Times New Roman" w:hAnsi="Times New Roman"/>
          <w:b/>
          <w:bCs/>
          <w:i/>
          <w:sz w:val="21"/>
          <w:szCs w:val="20"/>
          <w:lang w:eastAsia="ja-JP"/>
        </w:rPr>
        <w:t>: When more than 2 bands are involved for UL Tx switching and different switching periods are reported for different band pairs, the maximum switching period is assumed among the uplink transmissions across 3 or 4 bands.</w:t>
      </w:r>
    </w:p>
    <w:bookmarkEnd w:id="5"/>
    <w:p w14:paraId="240D0541" w14:textId="77777777" w:rsidR="00726C94" w:rsidRPr="00726C94" w:rsidRDefault="00726C94" w:rsidP="009925D6">
      <w:pPr>
        <w:ind w:left="0" w:firstLine="0"/>
        <w:rPr>
          <w:rFonts w:ascii="Times New Roman" w:eastAsia="Yu Mincho" w:hAnsi="Times New Roman"/>
          <w:b/>
          <w:bCs/>
          <w:sz w:val="21"/>
          <w:szCs w:val="21"/>
          <w:lang w:eastAsia="ja-JP"/>
        </w:rPr>
      </w:pPr>
    </w:p>
    <w:p w14:paraId="2D8980E3" w14:textId="77777777" w:rsidR="009925D6" w:rsidRPr="00067337" w:rsidRDefault="009925D6" w:rsidP="00300406">
      <w:pPr>
        <w:spacing w:beforeLines="50" w:before="120"/>
        <w:ind w:left="0" w:firstLine="0"/>
        <w:jc w:val="center"/>
        <w:rPr>
          <w:rFonts w:ascii="Times New Roman" w:eastAsiaTheme="minorEastAsia" w:hAnsi="Times New Roman"/>
          <w:sz w:val="21"/>
          <w:szCs w:val="21"/>
          <w:lang w:eastAsia="zh-CN"/>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A52A20A" w14:textId="77777777"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F27F8D">
        <w:rPr>
          <w:rFonts w:ascii="Times New Roman" w:eastAsiaTheme="minorEastAsia" w:hAnsi="Times New Roman"/>
          <w:sz w:val="21"/>
          <w:szCs w:val="21"/>
          <w:lang w:eastAsia="zh-CN"/>
        </w:rPr>
        <w:t>possible issues on Rel-18 multi-carrier UL Tx switching</w:t>
      </w:r>
      <w:r w:rsidR="009925D6">
        <w:rPr>
          <w:rFonts w:ascii="Times New Roman" w:eastAsiaTheme="minorEastAsia" w:hAnsi="Times New Roman"/>
          <w:sz w:val="21"/>
          <w:szCs w:val="21"/>
          <w:lang w:eastAsia="zh-CN"/>
        </w:rPr>
        <w:t>. Regarding the conditions where switching period is required, we have the following observation:</w:t>
      </w:r>
    </w:p>
    <w:p w14:paraId="4BBB8409" w14:textId="77777777" w:rsidR="009925D6" w:rsidRDefault="009925D6" w:rsidP="009925D6">
      <w:pPr>
        <w:ind w:left="0" w:firstLine="0"/>
        <w:rPr>
          <w:rFonts w:eastAsia="MS Mincho"/>
          <w:b/>
          <w:bCs/>
          <w:szCs w:val="20"/>
        </w:rPr>
      </w:pPr>
    </w:p>
    <w:p w14:paraId="339A57CE" w14:textId="5D34C020" w:rsidR="009925D6" w:rsidRPr="002A1D47" w:rsidRDefault="009925D6" w:rsidP="009925D6">
      <w:pPr>
        <w:ind w:left="0" w:firstLine="0"/>
        <w:rPr>
          <w:rFonts w:eastAsia="MS Mincho"/>
          <w:b/>
          <w:bCs/>
          <w:i/>
          <w:sz w:val="21"/>
          <w:szCs w:val="21"/>
        </w:rPr>
      </w:pPr>
      <w:r w:rsidRPr="002A1D47">
        <w:rPr>
          <w:rFonts w:eastAsia="MS Mincho"/>
          <w:b/>
          <w:bCs/>
          <w:i/>
          <w:sz w:val="21"/>
          <w:szCs w:val="21"/>
        </w:rPr>
        <w:t>Observation: Regarding to switching period for existing conditions and new conditions, two scenarios needs to be considered separately:</w:t>
      </w:r>
    </w:p>
    <w:p w14:paraId="43275447" w14:textId="77777777" w:rsidR="009925D6" w:rsidRPr="002A1D47" w:rsidRDefault="009925D6" w:rsidP="009925D6">
      <w:pPr>
        <w:pStyle w:val="aff0"/>
        <w:numPr>
          <w:ilvl w:val="0"/>
          <w:numId w:val="26"/>
        </w:numPr>
        <w:ind w:leftChars="0"/>
        <w:rPr>
          <w:rFonts w:eastAsia="MS Mincho"/>
          <w:b/>
          <w:bCs/>
          <w:i/>
          <w:sz w:val="21"/>
          <w:szCs w:val="21"/>
          <w:lang w:eastAsia="en-US"/>
        </w:rPr>
      </w:pPr>
      <w:r w:rsidRPr="002A1D47">
        <w:rPr>
          <w:rFonts w:eastAsia="MS Mincho" w:hint="eastAsia"/>
          <w:b/>
          <w:bCs/>
          <w:i/>
          <w:sz w:val="21"/>
          <w:szCs w:val="21"/>
          <w:lang w:eastAsia="en-US"/>
        </w:rPr>
        <w:t>I</w:t>
      </w:r>
      <w:r w:rsidRPr="002A1D47">
        <w:rPr>
          <w:rFonts w:eastAsia="MS Mincho"/>
          <w:b/>
          <w:bCs/>
          <w:i/>
          <w:sz w:val="21"/>
          <w:szCs w:val="21"/>
          <w:lang w:eastAsia="en-US"/>
        </w:rPr>
        <w:t>f existing conditions and new conditions are applied to different band pairs, it is up to UE implementation to report same or different switching period.</w:t>
      </w:r>
    </w:p>
    <w:p w14:paraId="56D8FB7D" w14:textId="77777777" w:rsidR="009925D6" w:rsidRPr="002A1D47" w:rsidRDefault="009925D6" w:rsidP="009925D6">
      <w:pPr>
        <w:pStyle w:val="aff0"/>
        <w:numPr>
          <w:ilvl w:val="0"/>
          <w:numId w:val="26"/>
        </w:numPr>
        <w:ind w:leftChars="0"/>
        <w:rPr>
          <w:rFonts w:eastAsia="MS Mincho"/>
          <w:b/>
          <w:bCs/>
          <w:i/>
          <w:sz w:val="21"/>
          <w:szCs w:val="21"/>
          <w:lang w:eastAsia="en-US"/>
        </w:rPr>
      </w:pPr>
      <w:r w:rsidRPr="002A1D47">
        <w:rPr>
          <w:rFonts w:eastAsia="MS Mincho" w:hint="eastAsia"/>
          <w:b/>
          <w:bCs/>
          <w:i/>
          <w:sz w:val="21"/>
          <w:szCs w:val="21"/>
          <w:lang w:eastAsia="en-US"/>
        </w:rPr>
        <w:t>I</w:t>
      </w:r>
      <w:r w:rsidRPr="002A1D47">
        <w:rPr>
          <w:rFonts w:eastAsia="MS Mincho"/>
          <w:b/>
          <w:bCs/>
          <w:i/>
          <w:sz w:val="21"/>
          <w:szCs w:val="21"/>
          <w:lang w:eastAsia="en-US"/>
        </w:rPr>
        <w:t>f existing conditions and new conditions are applied to same band pair, it is covered RAN4’s discussion.</w:t>
      </w:r>
    </w:p>
    <w:p w14:paraId="0269E59D" w14:textId="77777777" w:rsidR="009925D6" w:rsidRPr="00FB01C5" w:rsidRDefault="009925D6" w:rsidP="002750EC">
      <w:pPr>
        <w:spacing w:beforeLines="50" w:before="120"/>
        <w:ind w:left="0" w:firstLine="0"/>
        <w:rPr>
          <w:rFonts w:ascii="Times New Roman" w:eastAsiaTheme="minorEastAsia" w:hAnsi="Times New Roman"/>
          <w:sz w:val="21"/>
          <w:szCs w:val="21"/>
          <w:lang w:eastAsia="zh-CN"/>
        </w:rPr>
      </w:pPr>
    </w:p>
    <w:p w14:paraId="784230B8" w14:textId="2335499F" w:rsidR="005504A3" w:rsidRPr="00FB01C5" w:rsidRDefault="009925D6" w:rsidP="002750EC">
      <w:pPr>
        <w:spacing w:beforeLines="50" w:before="120"/>
        <w:ind w:left="0" w:firstLine="0"/>
        <w:rPr>
          <w:rFonts w:ascii="Times New Roman" w:eastAsiaTheme="minorEastAsia" w:hAnsi="Times New Roman"/>
          <w:sz w:val="21"/>
          <w:szCs w:val="21"/>
          <w:lang w:eastAsia="zh-CN"/>
        </w:rPr>
      </w:pPr>
      <w:r w:rsidRPr="00FB01C5">
        <w:rPr>
          <w:rFonts w:ascii="Times New Roman" w:eastAsiaTheme="minorEastAsia" w:hAnsi="Times New Roman"/>
          <w:sz w:val="21"/>
          <w:szCs w:val="21"/>
          <w:lang w:eastAsia="zh-CN"/>
        </w:rPr>
        <w:t xml:space="preserve">Furthermore, we have the following proposals on UE complexity reduction, switching condition, </w:t>
      </w:r>
      <w:r w:rsidR="001636FA" w:rsidRPr="00FB01C5">
        <w:rPr>
          <w:rFonts w:ascii="Times New Roman" w:eastAsiaTheme="minorEastAsia" w:hAnsi="Times New Roman"/>
          <w:sz w:val="21"/>
          <w:szCs w:val="21"/>
          <w:lang w:eastAsia="zh-CN"/>
        </w:rPr>
        <w:t>switching cases and ambiguity on Tx chain state:</w:t>
      </w:r>
    </w:p>
    <w:p w14:paraId="4E5630BA" w14:textId="77777777" w:rsidR="001636FA" w:rsidRPr="00FB01C5" w:rsidRDefault="001636FA" w:rsidP="002750EC">
      <w:pPr>
        <w:spacing w:beforeLines="50" w:before="120"/>
        <w:ind w:left="0" w:firstLine="0"/>
        <w:rPr>
          <w:rFonts w:ascii="Times New Roman" w:eastAsia="宋体" w:hAnsi="Times New Roman"/>
          <w:b/>
          <w:color w:val="000000"/>
          <w:sz w:val="21"/>
          <w:szCs w:val="21"/>
          <w:lang w:eastAsia="zh-CN"/>
        </w:rPr>
      </w:pPr>
    </w:p>
    <w:p w14:paraId="152441EA" w14:textId="77777777"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1: Confirm the following working assumption achieved in RAN1#110bis e-meeting.</w:t>
      </w:r>
    </w:p>
    <w:tbl>
      <w:tblPr>
        <w:tblStyle w:val="af1"/>
        <w:tblW w:w="0" w:type="auto"/>
        <w:tblLook w:val="04A0" w:firstRow="1" w:lastRow="0" w:firstColumn="1" w:lastColumn="0" w:noHBand="0" w:noVBand="1"/>
      </w:tblPr>
      <w:tblGrid>
        <w:gridCol w:w="9631"/>
      </w:tblGrid>
      <w:tr w:rsidR="009925D6" w:rsidRPr="00FB01C5" w14:paraId="4298DB1B" w14:textId="77777777" w:rsidTr="00D563E3">
        <w:tc>
          <w:tcPr>
            <w:tcW w:w="9631" w:type="dxa"/>
          </w:tcPr>
          <w:p w14:paraId="2B015C17" w14:textId="77777777" w:rsidR="009925D6" w:rsidRPr="00FB01C5" w:rsidRDefault="009925D6" w:rsidP="00D563E3">
            <w:pPr>
              <w:rPr>
                <w:rFonts w:ascii="Times New Roman" w:hAnsi="Times New Roman"/>
                <w:b/>
                <w:bCs/>
                <w:sz w:val="21"/>
                <w:szCs w:val="21"/>
                <w:lang w:eastAsia="ja-JP"/>
              </w:rPr>
            </w:pPr>
            <w:r w:rsidRPr="00FB01C5">
              <w:rPr>
                <w:rFonts w:ascii="Times New Roman" w:hAnsi="Times New Roman"/>
                <w:b/>
                <w:bCs/>
                <w:sz w:val="21"/>
                <w:szCs w:val="21"/>
                <w:highlight w:val="darkYellow"/>
                <w:lang w:eastAsia="ja-JP"/>
              </w:rPr>
              <w:t>Working Assumption</w:t>
            </w:r>
          </w:p>
          <w:p w14:paraId="6E36AD07" w14:textId="77777777" w:rsidR="009925D6" w:rsidRPr="00FB01C5" w:rsidRDefault="009925D6" w:rsidP="00D563E3">
            <w:pPr>
              <w:pStyle w:val="aff0"/>
              <w:ind w:leftChars="14" w:left="1469"/>
              <w:jc w:val="both"/>
              <w:rPr>
                <w:rFonts w:ascii="Times New Roman" w:hAnsi="Times New Roman"/>
                <w:bCs/>
                <w:sz w:val="21"/>
                <w:szCs w:val="21"/>
                <w:lang w:eastAsia="ja-JP"/>
              </w:rPr>
            </w:pPr>
            <w:r w:rsidRPr="00FB01C5">
              <w:rPr>
                <w:rFonts w:ascii="Times New Roman" w:hAnsi="Times New Roman"/>
                <w:bCs/>
                <w:sz w:val="21"/>
                <w:szCs w:val="21"/>
                <w:lang w:eastAsia="ja-JP"/>
              </w:rPr>
              <w:t>Specify UL Tx switching schemes across up to 4 bands in Rel-18.</w:t>
            </w:r>
          </w:p>
        </w:tc>
      </w:tr>
    </w:tbl>
    <w:p w14:paraId="186BB865" w14:textId="77777777" w:rsidR="009925D6" w:rsidRPr="00FB01C5" w:rsidRDefault="009925D6" w:rsidP="009925D6">
      <w:pPr>
        <w:ind w:left="0" w:firstLine="0"/>
        <w:rPr>
          <w:rFonts w:ascii="Times New Roman" w:hAnsi="Times New Roman"/>
          <w:b/>
          <w:bCs/>
          <w:sz w:val="21"/>
          <w:szCs w:val="21"/>
          <w:lang w:eastAsia="ja-JP"/>
        </w:rPr>
      </w:pPr>
    </w:p>
    <w:p w14:paraId="525D855B" w14:textId="26189729"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2: Confirm the following working assumption achieved in RAN1#110bis e-meeting.</w:t>
      </w:r>
    </w:p>
    <w:tbl>
      <w:tblPr>
        <w:tblStyle w:val="af1"/>
        <w:tblW w:w="0" w:type="auto"/>
        <w:tblLook w:val="04A0" w:firstRow="1" w:lastRow="0" w:firstColumn="1" w:lastColumn="0" w:noHBand="0" w:noVBand="1"/>
      </w:tblPr>
      <w:tblGrid>
        <w:gridCol w:w="9631"/>
      </w:tblGrid>
      <w:tr w:rsidR="009925D6" w:rsidRPr="00FB01C5" w14:paraId="08B1BFD2" w14:textId="77777777" w:rsidTr="00D563E3">
        <w:tc>
          <w:tcPr>
            <w:tcW w:w="9631" w:type="dxa"/>
          </w:tcPr>
          <w:p w14:paraId="68D1CA39" w14:textId="77777777" w:rsidR="009925D6" w:rsidRPr="00FB01C5" w:rsidRDefault="009925D6" w:rsidP="00D563E3">
            <w:pPr>
              <w:rPr>
                <w:rFonts w:ascii="Times New Roman" w:hAnsi="Times New Roman"/>
                <w:b/>
                <w:bCs/>
                <w:sz w:val="21"/>
                <w:szCs w:val="21"/>
                <w:lang w:eastAsia="ja-JP"/>
              </w:rPr>
            </w:pPr>
            <w:r w:rsidRPr="00FB01C5">
              <w:rPr>
                <w:rFonts w:ascii="Times New Roman" w:hAnsi="Times New Roman"/>
                <w:b/>
                <w:bCs/>
                <w:sz w:val="21"/>
                <w:szCs w:val="21"/>
                <w:highlight w:val="darkYellow"/>
                <w:lang w:eastAsia="ja-JP"/>
              </w:rPr>
              <w:t>Working Assumption</w:t>
            </w:r>
          </w:p>
          <w:p w14:paraId="5347E890" w14:textId="77777777" w:rsidR="009925D6" w:rsidRPr="00FB01C5" w:rsidRDefault="009925D6" w:rsidP="00D563E3">
            <w:pPr>
              <w:ind w:left="0" w:firstLine="0"/>
              <w:rPr>
                <w:rFonts w:ascii="Times New Roman" w:hAnsi="Times New Roman"/>
                <w:b/>
                <w:bCs/>
                <w:sz w:val="21"/>
                <w:szCs w:val="21"/>
                <w:lang w:eastAsia="ja-JP"/>
              </w:rPr>
            </w:pPr>
            <w:r w:rsidRPr="00FB01C5">
              <w:rPr>
                <w:rFonts w:ascii="Times New Roman" w:hAnsi="Times New Roman"/>
                <w:bCs/>
                <w:sz w:val="21"/>
                <w:szCs w:val="21"/>
                <w:lang w:eastAsia="ja-JP"/>
              </w:rPr>
              <w:t>If Rel-18 UL Tx switching for 3 or 4 bands is supported, both Switched UL and Dual UL are supported</w:t>
            </w:r>
          </w:p>
        </w:tc>
      </w:tr>
    </w:tbl>
    <w:p w14:paraId="2413DA21" w14:textId="77777777" w:rsidR="009925D6" w:rsidRPr="00FB01C5" w:rsidRDefault="009925D6" w:rsidP="009925D6">
      <w:pPr>
        <w:ind w:left="0" w:firstLine="0"/>
        <w:rPr>
          <w:rFonts w:ascii="Times New Roman" w:hAnsi="Times New Roman"/>
          <w:b/>
          <w:bCs/>
          <w:sz w:val="21"/>
          <w:szCs w:val="21"/>
          <w:lang w:eastAsia="ja-JP"/>
        </w:rPr>
      </w:pPr>
    </w:p>
    <w:p w14:paraId="24E555FB" w14:textId="1DB78271"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3: UE should report the band pair(s) on which concurrent UL transmission is expected.</w:t>
      </w:r>
    </w:p>
    <w:p w14:paraId="0D204AB0" w14:textId="77777777" w:rsidR="009925D6" w:rsidRPr="002A1D47" w:rsidRDefault="009925D6" w:rsidP="009925D6">
      <w:pPr>
        <w:ind w:left="0" w:firstLine="0"/>
        <w:rPr>
          <w:rFonts w:ascii="Times New Roman" w:hAnsi="Times New Roman"/>
          <w:b/>
          <w:bCs/>
          <w:i/>
          <w:sz w:val="21"/>
          <w:szCs w:val="21"/>
          <w:lang w:eastAsia="ja-JP"/>
        </w:rPr>
      </w:pPr>
    </w:p>
    <w:p w14:paraId="2ADE06E0" w14:textId="77777777"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4: Additional configuration/indication to configure/indicate UE the band pairs supporting concurrent UL transmission is not needed</w:t>
      </w:r>
      <w:r w:rsidRPr="002A1D47">
        <w:rPr>
          <w:rFonts w:ascii="Times New Roman" w:eastAsiaTheme="minorEastAsia" w:hAnsi="Times New Roman"/>
          <w:b/>
          <w:bCs/>
          <w:i/>
          <w:sz w:val="21"/>
          <w:szCs w:val="21"/>
          <w:lang w:eastAsia="zh-CN"/>
        </w:rPr>
        <w:t>,</w:t>
      </w:r>
      <w:r w:rsidRPr="002A1D47">
        <w:rPr>
          <w:rFonts w:ascii="Times New Roman" w:hAnsi="Times New Roman"/>
          <w:b/>
          <w:bCs/>
          <w:i/>
          <w:sz w:val="21"/>
          <w:szCs w:val="21"/>
          <w:lang w:eastAsia="ja-JP"/>
        </w:rPr>
        <w:t xml:space="preserve"> i.e. the current mechanism is sufficient.</w:t>
      </w:r>
    </w:p>
    <w:p w14:paraId="3628215F" w14:textId="77777777" w:rsidR="009925D6" w:rsidRPr="002A1D47" w:rsidRDefault="009925D6" w:rsidP="009925D6">
      <w:pPr>
        <w:ind w:left="0" w:firstLine="0"/>
        <w:rPr>
          <w:rFonts w:ascii="Times New Roman" w:hAnsi="Times New Roman"/>
          <w:b/>
          <w:bCs/>
          <w:i/>
          <w:sz w:val="21"/>
          <w:szCs w:val="21"/>
          <w:lang w:eastAsia="ja-JP"/>
        </w:rPr>
      </w:pPr>
    </w:p>
    <w:p w14:paraId="6675DF9F" w14:textId="28A3FCDB"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5: For Rel-18 UL Tx switching, there is no restriction on the number of bands supporting 2 ports UL transmission for both switched UL and dual UL for both 3 bands and 4 bands.</w:t>
      </w:r>
    </w:p>
    <w:p w14:paraId="3A8ABE1B" w14:textId="77777777" w:rsidR="009925D6" w:rsidRPr="002A1D47" w:rsidRDefault="009925D6" w:rsidP="009925D6">
      <w:pPr>
        <w:ind w:left="0" w:firstLine="0"/>
        <w:rPr>
          <w:rFonts w:ascii="Times New Roman" w:hAnsi="Times New Roman"/>
          <w:b/>
          <w:bCs/>
          <w:i/>
          <w:sz w:val="21"/>
          <w:szCs w:val="21"/>
          <w:lang w:eastAsia="ja-JP"/>
        </w:rPr>
      </w:pPr>
    </w:p>
    <w:p w14:paraId="30DB0396" w14:textId="3C94FBC0"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6: For Rel-18 UL Tx switching, the existing per-FS UL-MIMO capability can be reused.</w:t>
      </w:r>
    </w:p>
    <w:p w14:paraId="5D25682F" w14:textId="77777777" w:rsidR="009925D6" w:rsidRPr="002A1D47" w:rsidRDefault="009925D6" w:rsidP="009925D6">
      <w:pPr>
        <w:ind w:left="0" w:firstLine="0"/>
        <w:rPr>
          <w:rFonts w:ascii="Times New Roman" w:eastAsiaTheme="minorEastAsia" w:hAnsi="Times New Roman"/>
          <w:i/>
          <w:sz w:val="21"/>
          <w:szCs w:val="21"/>
          <w:lang w:eastAsia="zh-CN"/>
        </w:rPr>
      </w:pPr>
    </w:p>
    <w:p w14:paraId="7F1AB2FB" w14:textId="77777777"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7: There is no need to additionally indicate 2 ports UL transmission mode for a band/cell for a Rel-18 UL Tx switching capable UE.</w:t>
      </w:r>
    </w:p>
    <w:p w14:paraId="187C3C7D" w14:textId="77777777" w:rsidR="009925D6" w:rsidRPr="002A1D47" w:rsidRDefault="009925D6" w:rsidP="009925D6">
      <w:pPr>
        <w:ind w:left="0" w:firstLine="0"/>
        <w:rPr>
          <w:rFonts w:ascii="Times New Roman" w:hAnsi="Times New Roman"/>
          <w:b/>
          <w:bCs/>
          <w:i/>
          <w:sz w:val="21"/>
          <w:szCs w:val="21"/>
          <w:lang w:eastAsia="ja-JP"/>
        </w:rPr>
      </w:pPr>
    </w:p>
    <w:p w14:paraId="30CFAC77" w14:textId="77ABE4FA"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 xml:space="preserve">Proposal 8: For switched UL, all the UL switching cases should be supported despite of whether 2 ports transmission is supported on a band or not. </w:t>
      </w:r>
    </w:p>
    <w:p w14:paraId="2A182E85" w14:textId="77777777" w:rsidR="009925D6" w:rsidRPr="002A1D47" w:rsidRDefault="009925D6" w:rsidP="009925D6">
      <w:pPr>
        <w:pStyle w:val="aff0"/>
        <w:numPr>
          <w:ilvl w:val="0"/>
          <w:numId w:val="26"/>
        </w:numPr>
        <w:ind w:leftChars="0"/>
        <w:rPr>
          <w:rFonts w:ascii="Times New Roman" w:hAnsi="Times New Roman"/>
          <w:b/>
          <w:bCs/>
          <w:i/>
          <w:sz w:val="21"/>
          <w:szCs w:val="21"/>
          <w:lang w:eastAsia="ja-JP"/>
        </w:rPr>
      </w:pPr>
      <w:r w:rsidRPr="002A1D47">
        <w:rPr>
          <w:rFonts w:ascii="Times New Roman" w:eastAsiaTheme="minorEastAsia" w:hAnsi="Times New Roman"/>
          <w:b/>
          <w:bCs/>
          <w:i/>
          <w:sz w:val="21"/>
          <w:szCs w:val="21"/>
          <w:lang w:eastAsia="zh-CN"/>
        </w:rPr>
        <w:t>For example, the switching cases summarized in Table 1 should be supported if UL Tx switching involves 4 bands.</w:t>
      </w:r>
    </w:p>
    <w:p w14:paraId="58EF83AA" w14:textId="77777777" w:rsidR="009925D6" w:rsidRPr="002A1D47" w:rsidRDefault="009925D6" w:rsidP="009925D6">
      <w:pPr>
        <w:ind w:left="0" w:firstLine="0"/>
        <w:rPr>
          <w:rFonts w:ascii="Times New Roman" w:hAnsi="Times New Roman"/>
          <w:b/>
          <w:bCs/>
          <w:i/>
          <w:sz w:val="21"/>
          <w:szCs w:val="21"/>
          <w:lang w:eastAsia="ja-JP"/>
        </w:rPr>
      </w:pPr>
    </w:p>
    <w:p w14:paraId="79D88C5A" w14:textId="71295003"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 xml:space="preserve">Proposal 9: For dual UL, all the UL switching cases should be supported on specific band pairs not supporting concurrent UL transmission despite of whether 2 ports transmission is supported or not. </w:t>
      </w:r>
    </w:p>
    <w:p w14:paraId="038D493E" w14:textId="77777777" w:rsidR="009925D6" w:rsidRPr="002A1D47" w:rsidRDefault="009925D6" w:rsidP="009925D6">
      <w:pPr>
        <w:pStyle w:val="aff0"/>
        <w:numPr>
          <w:ilvl w:val="0"/>
          <w:numId w:val="26"/>
        </w:numPr>
        <w:ind w:leftChars="0"/>
        <w:rPr>
          <w:rFonts w:ascii="Times New Roman" w:hAnsi="Times New Roman"/>
          <w:b/>
          <w:bCs/>
          <w:i/>
          <w:sz w:val="21"/>
          <w:szCs w:val="21"/>
          <w:lang w:eastAsia="ja-JP"/>
        </w:rPr>
      </w:pPr>
      <w:r w:rsidRPr="002A1D47">
        <w:rPr>
          <w:rFonts w:ascii="Times New Roman" w:eastAsiaTheme="minorEastAsia" w:hAnsi="Times New Roman"/>
          <w:b/>
          <w:bCs/>
          <w:i/>
          <w:sz w:val="21"/>
          <w:szCs w:val="21"/>
          <w:lang w:eastAsia="zh-CN"/>
        </w:rPr>
        <w:t>For example, the switching cases summarized in Table 2 should be supported if UL Tx switching involves 4 bands.</w:t>
      </w:r>
    </w:p>
    <w:p w14:paraId="11261338" w14:textId="77777777" w:rsidR="009925D6" w:rsidRPr="002A1D47" w:rsidRDefault="009925D6" w:rsidP="009925D6">
      <w:pPr>
        <w:ind w:left="0" w:firstLine="0"/>
        <w:rPr>
          <w:rFonts w:ascii="Times New Roman" w:hAnsi="Times New Roman"/>
          <w:b/>
          <w:bCs/>
          <w:i/>
          <w:sz w:val="21"/>
          <w:szCs w:val="21"/>
          <w:lang w:eastAsia="ja-JP"/>
        </w:rPr>
      </w:pPr>
    </w:p>
    <w:p w14:paraId="4494740D" w14:textId="779B0545"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10: For switched UL, existing conditions where the switching period is required can be reused.</w:t>
      </w:r>
    </w:p>
    <w:p w14:paraId="51BBA084" w14:textId="77777777" w:rsidR="009925D6" w:rsidRPr="002A1D47" w:rsidRDefault="009925D6" w:rsidP="009925D6">
      <w:pPr>
        <w:ind w:left="0" w:firstLine="0"/>
        <w:rPr>
          <w:rFonts w:ascii="Times New Roman" w:hAnsi="Times New Roman"/>
          <w:b/>
          <w:bCs/>
          <w:i/>
          <w:sz w:val="21"/>
          <w:szCs w:val="21"/>
          <w:lang w:eastAsia="ja-JP"/>
        </w:rPr>
      </w:pPr>
    </w:p>
    <w:p w14:paraId="408C9C2A" w14:textId="7CBBF53A"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11: For dual UL, if the UE does not support concurrent transmission on the band pair, switching period is required when the UE is to transmit a 1-port transmission on one uplink carrier on one band and if the preceding uplink transmission was a 1-port transmission on another uplink carrier on another band.</w:t>
      </w:r>
    </w:p>
    <w:p w14:paraId="5DE0EB7D" w14:textId="77777777" w:rsidR="009925D6" w:rsidRPr="002A1D47" w:rsidRDefault="009925D6" w:rsidP="009925D6">
      <w:pPr>
        <w:ind w:left="0" w:firstLine="0"/>
        <w:rPr>
          <w:rFonts w:ascii="Times New Roman" w:hAnsi="Times New Roman"/>
          <w:b/>
          <w:bCs/>
          <w:i/>
          <w:sz w:val="21"/>
          <w:szCs w:val="21"/>
          <w:lang w:eastAsia="ja-JP"/>
        </w:rPr>
      </w:pPr>
    </w:p>
    <w:p w14:paraId="27160049" w14:textId="2609B7E7"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12: For switched UL, there is no ambiguous issue on switching state.</w:t>
      </w:r>
    </w:p>
    <w:p w14:paraId="3EBC41CD" w14:textId="77777777" w:rsidR="009925D6" w:rsidRPr="002A1D47" w:rsidRDefault="009925D6" w:rsidP="009925D6">
      <w:pPr>
        <w:ind w:left="0" w:firstLine="0"/>
        <w:rPr>
          <w:rFonts w:ascii="Times New Roman" w:hAnsi="Times New Roman"/>
          <w:b/>
          <w:bCs/>
          <w:i/>
          <w:sz w:val="21"/>
          <w:szCs w:val="21"/>
          <w:lang w:eastAsia="ja-JP"/>
        </w:rPr>
      </w:pPr>
    </w:p>
    <w:p w14:paraId="671E12D2" w14:textId="18B6FAB2"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13: For dual UL, introduce a new RRC parameter to indicate UE the expected Tx chain switching when three bands are involved.</w:t>
      </w:r>
    </w:p>
    <w:p w14:paraId="2CF4F24A" w14:textId="77777777" w:rsidR="009925D6" w:rsidRPr="002A1D47" w:rsidRDefault="009925D6" w:rsidP="009925D6">
      <w:pPr>
        <w:ind w:left="0" w:firstLine="0"/>
        <w:rPr>
          <w:rFonts w:ascii="Times New Roman" w:hAnsi="Times New Roman"/>
          <w:b/>
          <w:bCs/>
          <w:i/>
          <w:sz w:val="21"/>
          <w:szCs w:val="21"/>
          <w:lang w:eastAsia="ja-JP"/>
        </w:rPr>
      </w:pPr>
    </w:p>
    <w:p w14:paraId="7F8FF3E4" w14:textId="573525B8"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14: For Rel-18 UL Tx switching across 3 or 4 bands, UE does not more than one uplink Tx switching within a reference slot based on a SCS.</w:t>
      </w:r>
    </w:p>
    <w:p w14:paraId="508C7148" w14:textId="77777777" w:rsidR="009925D6" w:rsidRPr="002A1D47" w:rsidRDefault="009925D6" w:rsidP="009925D6">
      <w:pPr>
        <w:ind w:left="0" w:firstLine="0"/>
        <w:rPr>
          <w:rFonts w:ascii="Times New Roman" w:hAnsi="Times New Roman"/>
          <w:b/>
          <w:bCs/>
          <w:i/>
          <w:sz w:val="21"/>
          <w:szCs w:val="21"/>
          <w:lang w:eastAsia="ja-JP"/>
        </w:rPr>
      </w:pPr>
    </w:p>
    <w:p w14:paraId="36E2AFF2" w14:textId="12DFC646" w:rsidR="009925D6" w:rsidRPr="002A1D47" w:rsidRDefault="009925D6" w:rsidP="009925D6">
      <w:pPr>
        <w:ind w:left="0" w:firstLine="0"/>
        <w:rPr>
          <w:rFonts w:ascii="Times New Roman" w:hAnsi="Times New Roman"/>
          <w:b/>
          <w:bCs/>
          <w:i/>
          <w:sz w:val="21"/>
          <w:szCs w:val="21"/>
          <w:lang w:eastAsia="ja-JP"/>
        </w:rPr>
      </w:pPr>
      <w:r w:rsidRPr="002A1D47">
        <w:rPr>
          <w:rFonts w:ascii="Times New Roman" w:hAnsi="Times New Roman"/>
          <w:b/>
          <w:bCs/>
          <w:i/>
          <w:sz w:val="21"/>
          <w:szCs w:val="21"/>
          <w:lang w:eastAsia="ja-JP"/>
        </w:rPr>
        <w:t>Proposal 15: For Rel-18 UL Tx switching across 3 or 4 bands, the SCS of a reference slot is the maximum value among those bands.</w:t>
      </w:r>
    </w:p>
    <w:p w14:paraId="2DC629D9" w14:textId="77777777" w:rsidR="000C77B5" w:rsidRPr="002A1D47" w:rsidRDefault="000C77B5" w:rsidP="009925D6">
      <w:pPr>
        <w:ind w:left="0" w:firstLine="0"/>
        <w:rPr>
          <w:rFonts w:ascii="Times New Roman" w:hAnsi="Times New Roman"/>
          <w:b/>
          <w:bCs/>
          <w:i/>
          <w:sz w:val="21"/>
          <w:szCs w:val="21"/>
          <w:lang w:eastAsia="ja-JP"/>
        </w:rPr>
      </w:pPr>
    </w:p>
    <w:p w14:paraId="406C3952" w14:textId="77777777" w:rsidR="000C77B5" w:rsidRPr="002A1D47" w:rsidRDefault="000C77B5" w:rsidP="000C77B5">
      <w:pPr>
        <w:ind w:left="0" w:firstLine="0"/>
        <w:rPr>
          <w:rFonts w:ascii="Times New Roman" w:hAnsi="Times New Roman"/>
          <w:b/>
          <w:bCs/>
          <w:i/>
          <w:sz w:val="21"/>
          <w:szCs w:val="20"/>
          <w:lang w:eastAsia="ja-JP"/>
        </w:rPr>
      </w:pPr>
      <w:r w:rsidRPr="002A1D47">
        <w:rPr>
          <w:rFonts w:ascii="Times New Roman" w:hAnsi="Times New Roman"/>
          <w:b/>
          <w:bCs/>
          <w:i/>
          <w:sz w:val="21"/>
          <w:szCs w:val="20"/>
          <w:lang w:eastAsia="ja-JP"/>
        </w:rPr>
        <w:t>Proposal 16: When more than 2 bands are involved for UL Tx switching and different switching periods are reported for different band pairs, the maximum switching period is assumed among the uplink transmissions across 3 or 4 bands.</w:t>
      </w:r>
    </w:p>
    <w:p w14:paraId="6B287478" w14:textId="77777777" w:rsidR="009B3F32" w:rsidRPr="000C77B5" w:rsidRDefault="009B3F32" w:rsidP="000D78DA">
      <w:pPr>
        <w:spacing w:beforeLines="50" w:before="120"/>
        <w:ind w:left="0" w:firstLine="0"/>
        <w:jc w:val="both"/>
        <w:rPr>
          <w:rFonts w:ascii="Times New Roman" w:eastAsiaTheme="minorEastAsia" w:hAnsi="Times New Roman"/>
          <w:sz w:val="21"/>
          <w:szCs w:val="21"/>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11D67703" w14:textId="09F2A692" w:rsidR="008130FD" w:rsidRPr="008130FD" w:rsidRDefault="00C3144A" w:rsidP="003946E8">
      <w:pPr>
        <w:pStyle w:val="a4"/>
        <w:numPr>
          <w:ilvl w:val="1"/>
          <w:numId w:val="12"/>
        </w:numPr>
        <w:tabs>
          <w:tab w:val="left" w:pos="0"/>
        </w:tabs>
        <w:rPr>
          <w:rFonts w:ascii="Times New Roman" w:eastAsiaTheme="minorEastAsia" w:hAnsi="Times New Roman"/>
          <w:sz w:val="21"/>
          <w:szCs w:val="21"/>
          <w:lang w:eastAsia="zh-CN"/>
        </w:rPr>
      </w:pPr>
      <w:bookmarkStart w:id="6" w:name="_Ref115270484"/>
      <w:r w:rsidRPr="00C3144A">
        <w:rPr>
          <w:rFonts w:ascii="Times New Roman" w:eastAsiaTheme="minorEastAsia" w:hAnsi="Times New Roman"/>
          <w:sz w:val="21"/>
          <w:szCs w:val="21"/>
          <w:lang w:eastAsia="zh-CN"/>
        </w:rPr>
        <w:t>R4-2217741 LS on Rel-18 UL Tx switching</w:t>
      </w:r>
      <w:r w:rsidR="003946E8">
        <w:rPr>
          <w:rFonts w:ascii="Times New Roman" w:eastAsiaTheme="minorEastAsia" w:hAnsi="Times New Roman"/>
          <w:sz w:val="21"/>
          <w:szCs w:val="21"/>
          <w:lang w:eastAsia="zh-CN"/>
        </w:rPr>
        <w:t xml:space="preserve">, </w:t>
      </w:r>
      <w:r w:rsidR="003946E8" w:rsidRPr="003946E8">
        <w:rPr>
          <w:rFonts w:ascii="Times New Roman" w:eastAsiaTheme="minorEastAsia" w:hAnsi="Times New Roman" w:hint="eastAsia"/>
          <w:sz w:val="21"/>
          <w:szCs w:val="21"/>
          <w:lang w:eastAsia="zh-CN"/>
        </w:rPr>
        <w:t>RAN4</w:t>
      </w:r>
      <w:bookmarkEnd w:id="6"/>
    </w:p>
    <w:p w14:paraId="11836899" w14:textId="4B9C04C4" w:rsidR="00AE4864" w:rsidRDefault="00AE4864" w:rsidP="007C2A77">
      <w:pPr>
        <w:pStyle w:val="a4"/>
        <w:tabs>
          <w:tab w:val="left" w:pos="0"/>
        </w:tabs>
        <w:ind w:left="420" w:firstLine="0"/>
        <w:jc w:val="left"/>
        <w:rPr>
          <w:rFonts w:ascii="Times New Roman" w:eastAsiaTheme="minorEastAsia" w:hAnsi="Times New Roman"/>
          <w:sz w:val="21"/>
          <w:szCs w:val="21"/>
          <w:lang w:eastAsia="zh-CN"/>
        </w:rPr>
      </w:pPr>
    </w:p>
    <w:p w14:paraId="3B6FBF07" w14:textId="77777777" w:rsidR="003417BB" w:rsidRPr="006A4169" w:rsidRDefault="003417BB" w:rsidP="007C0EF5">
      <w:pPr>
        <w:pStyle w:val="a4"/>
        <w:tabs>
          <w:tab w:val="left" w:pos="0"/>
        </w:tabs>
        <w:ind w:left="0" w:firstLine="0"/>
        <w:jc w:val="left"/>
        <w:rPr>
          <w:rFonts w:ascii="Times New Roman" w:eastAsia="等线" w:hAnsi="Times New Roman"/>
          <w:sz w:val="21"/>
          <w:szCs w:val="21"/>
          <w:lang w:eastAsia="zh-CN"/>
        </w:rPr>
      </w:pPr>
    </w:p>
    <w:sectPr w:rsidR="003417BB"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EF44F" w14:textId="77777777" w:rsidR="00024F65" w:rsidRDefault="00024F65">
      <w:r>
        <w:separator/>
      </w:r>
    </w:p>
  </w:endnote>
  <w:endnote w:type="continuationSeparator" w:id="0">
    <w:p w14:paraId="3F14E8CB" w14:textId="77777777" w:rsidR="00024F65" w:rsidRDefault="0002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Ｍ Ｓ  Ｐ ゴ シ ッ ク">
    <w:altName w:val="宋体"/>
    <w:panose1 w:val="00000000000000000000"/>
    <w:charset w:val="86"/>
    <w:family w:val="roman"/>
    <w:notTrueType/>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0E757" w14:textId="77777777" w:rsidR="00024F65" w:rsidRDefault="00024F65">
      <w:r>
        <w:separator/>
      </w:r>
    </w:p>
  </w:footnote>
  <w:footnote w:type="continuationSeparator" w:id="0">
    <w:p w14:paraId="6879D3F5" w14:textId="77777777" w:rsidR="00024F65" w:rsidRDefault="00024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93952"/>
    <w:multiLevelType w:val="hybridMultilevel"/>
    <w:tmpl w:val="9BEC45DA"/>
    <w:lvl w:ilvl="0" w:tplc="09B01A1A">
      <w:start w:val="1"/>
      <w:numFmt w:val="bullet"/>
      <w:lvlText w:val="•"/>
      <w:lvlJc w:val="left"/>
      <w:pPr>
        <w:tabs>
          <w:tab w:val="num" w:pos="720"/>
        </w:tabs>
        <w:ind w:left="720" w:hanging="360"/>
      </w:pPr>
      <w:rPr>
        <w:rFonts w:ascii="宋体" w:hAnsi="宋体" w:hint="default"/>
      </w:rPr>
    </w:lvl>
    <w:lvl w:ilvl="1" w:tplc="9C108572">
      <w:start w:val="20836"/>
      <w:numFmt w:val="bullet"/>
      <w:lvlText w:val=""/>
      <w:lvlJc w:val="left"/>
      <w:pPr>
        <w:tabs>
          <w:tab w:val="num" w:pos="1440"/>
        </w:tabs>
        <w:ind w:left="1440" w:hanging="360"/>
      </w:pPr>
      <w:rPr>
        <w:rFonts w:ascii="Wingdings" w:hAnsi="Wingdings" w:hint="default"/>
      </w:rPr>
    </w:lvl>
    <w:lvl w:ilvl="2" w:tplc="D28CC478">
      <w:start w:val="20836"/>
      <w:numFmt w:val="bullet"/>
      <w:lvlText w:val=""/>
      <w:lvlJc w:val="left"/>
      <w:pPr>
        <w:tabs>
          <w:tab w:val="num" w:pos="2160"/>
        </w:tabs>
        <w:ind w:left="2160" w:hanging="360"/>
      </w:pPr>
      <w:rPr>
        <w:rFonts w:ascii="Wingdings" w:hAnsi="Wingdings" w:hint="default"/>
      </w:rPr>
    </w:lvl>
    <w:lvl w:ilvl="3" w:tplc="BA20E614">
      <w:start w:val="20836"/>
      <w:numFmt w:val="bullet"/>
      <w:lvlText w:val=""/>
      <w:lvlJc w:val="left"/>
      <w:pPr>
        <w:tabs>
          <w:tab w:val="num" w:pos="2880"/>
        </w:tabs>
        <w:ind w:left="2880" w:hanging="360"/>
      </w:pPr>
      <w:rPr>
        <w:rFonts w:ascii="Wingdings" w:hAnsi="Wingdings" w:hint="default"/>
      </w:rPr>
    </w:lvl>
    <w:lvl w:ilvl="4" w:tplc="4DC030F0" w:tentative="1">
      <w:start w:val="1"/>
      <w:numFmt w:val="bullet"/>
      <w:lvlText w:val="•"/>
      <w:lvlJc w:val="left"/>
      <w:pPr>
        <w:tabs>
          <w:tab w:val="num" w:pos="3600"/>
        </w:tabs>
        <w:ind w:left="3600" w:hanging="360"/>
      </w:pPr>
      <w:rPr>
        <w:rFonts w:ascii="宋体" w:hAnsi="宋体" w:hint="default"/>
      </w:rPr>
    </w:lvl>
    <w:lvl w:ilvl="5" w:tplc="B6BCC63C" w:tentative="1">
      <w:start w:val="1"/>
      <w:numFmt w:val="bullet"/>
      <w:lvlText w:val="•"/>
      <w:lvlJc w:val="left"/>
      <w:pPr>
        <w:tabs>
          <w:tab w:val="num" w:pos="4320"/>
        </w:tabs>
        <w:ind w:left="4320" w:hanging="360"/>
      </w:pPr>
      <w:rPr>
        <w:rFonts w:ascii="宋体" w:hAnsi="宋体" w:hint="default"/>
      </w:rPr>
    </w:lvl>
    <w:lvl w:ilvl="6" w:tplc="9CA4E358" w:tentative="1">
      <w:start w:val="1"/>
      <w:numFmt w:val="bullet"/>
      <w:lvlText w:val="•"/>
      <w:lvlJc w:val="left"/>
      <w:pPr>
        <w:tabs>
          <w:tab w:val="num" w:pos="5040"/>
        </w:tabs>
        <w:ind w:left="5040" w:hanging="360"/>
      </w:pPr>
      <w:rPr>
        <w:rFonts w:ascii="宋体" w:hAnsi="宋体" w:hint="default"/>
      </w:rPr>
    </w:lvl>
    <w:lvl w:ilvl="7" w:tplc="22C40264" w:tentative="1">
      <w:start w:val="1"/>
      <w:numFmt w:val="bullet"/>
      <w:lvlText w:val="•"/>
      <w:lvlJc w:val="left"/>
      <w:pPr>
        <w:tabs>
          <w:tab w:val="num" w:pos="5760"/>
        </w:tabs>
        <w:ind w:left="5760" w:hanging="360"/>
      </w:pPr>
      <w:rPr>
        <w:rFonts w:ascii="宋体" w:hAnsi="宋体" w:hint="default"/>
      </w:rPr>
    </w:lvl>
    <w:lvl w:ilvl="8" w:tplc="FC247F9E"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0E895032"/>
    <w:multiLevelType w:val="hybridMultilevel"/>
    <w:tmpl w:val="52E6BE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410C2"/>
    <w:multiLevelType w:val="hybridMultilevel"/>
    <w:tmpl w:val="33C8D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4D2A6D"/>
    <w:multiLevelType w:val="hybridMultilevel"/>
    <w:tmpl w:val="75F83F94"/>
    <w:lvl w:ilvl="0" w:tplc="08146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722431"/>
    <w:multiLevelType w:val="hybridMultilevel"/>
    <w:tmpl w:val="2F60D2C6"/>
    <w:lvl w:ilvl="0" w:tplc="CB80A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66621"/>
    <w:multiLevelType w:val="hybridMultilevel"/>
    <w:tmpl w:val="BF8047B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66A9B"/>
    <w:multiLevelType w:val="hybridMultilevel"/>
    <w:tmpl w:val="2E2A7B8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94689B"/>
    <w:multiLevelType w:val="hybridMultilevel"/>
    <w:tmpl w:val="FB326448"/>
    <w:lvl w:ilvl="0" w:tplc="B1466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DD6F48"/>
    <w:multiLevelType w:val="hybridMultilevel"/>
    <w:tmpl w:val="BE9048B0"/>
    <w:lvl w:ilvl="0" w:tplc="999C6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166AA"/>
    <w:multiLevelType w:val="hybridMultilevel"/>
    <w:tmpl w:val="FBA8EA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6042A2"/>
    <w:multiLevelType w:val="hybridMultilevel"/>
    <w:tmpl w:val="1B1458F4"/>
    <w:lvl w:ilvl="0" w:tplc="0F78E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FF72E9"/>
    <w:multiLevelType w:val="hybridMultilevel"/>
    <w:tmpl w:val="3E62A62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875A9"/>
    <w:multiLevelType w:val="hybridMultilevel"/>
    <w:tmpl w:val="494E9F7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2009E5"/>
    <w:multiLevelType w:val="hybridMultilevel"/>
    <w:tmpl w:val="7708F38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9155A3"/>
    <w:multiLevelType w:val="hybridMultilevel"/>
    <w:tmpl w:val="3612994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2"/>
  </w:num>
  <w:num w:numId="4">
    <w:abstractNumId w:val="31"/>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19"/>
  </w:num>
  <w:num w:numId="9">
    <w:abstractNumId w:val="12"/>
  </w:num>
  <w:num w:numId="10">
    <w:abstractNumId w:val="21"/>
  </w:num>
  <w:num w:numId="11">
    <w:abstractNumId w:val="14"/>
  </w:num>
  <w:num w:numId="12">
    <w:abstractNumId w:val="1"/>
  </w:num>
  <w:num w:numId="13">
    <w:abstractNumId w:val="17"/>
  </w:num>
  <w:num w:numId="14">
    <w:abstractNumId w:val="33"/>
  </w:num>
  <w:num w:numId="15">
    <w:abstractNumId w:val="5"/>
  </w:num>
  <w:num w:numId="16">
    <w:abstractNumId w:val="18"/>
  </w:num>
  <w:num w:numId="17">
    <w:abstractNumId w:val="28"/>
  </w:num>
  <w:num w:numId="18">
    <w:abstractNumId w:val="30"/>
  </w:num>
  <w:num w:numId="19">
    <w:abstractNumId w:val="24"/>
  </w:num>
  <w:num w:numId="20">
    <w:abstractNumId w:val="20"/>
  </w:num>
  <w:num w:numId="21">
    <w:abstractNumId w:val="26"/>
  </w:num>
  <w:num w:numId="22">
    <w:abstractNumId w:val="11"/>
  </w:num>
  <w:num w:numId="23">
    <w:abstractNumId w:val="9"/>
  </w:num>
  <w:num w:numId="24">
    <w:abstractNumId w:val="13"/>
  </w:num>
  <w:num w:numId="25">
    <w:abstractNumId w:val="27"/>
  </w:num>
  <w:num w:numId="26">
    <w:abstractNumId w:val="6"/>
  </w:num>
  <w:num w:numId="27">
    <w:abstractNumId w:val="15"/>
  </w:num>
  <w:num w:numId="28">
    <w:abstractNumId w:val="23"/>
  </w:num>
  <w:num w:numId="29">
    <w:abstractNumId w:val="16"/>
  </w:num>
  <w:num w:numId="30">
    <w:abstractNumId w:val="7"/>
  </w:num>
  <w:num w:numId="31">
    <w:abstractNumId w:val="25"/>
  </w:num>
  <w:num w:numId="3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4F65"/>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7B5"/>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1D47"/>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5A2"/>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2E8"/>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C94"/>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183"/>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0F93"/>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013"/>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8C7"/>
    <w:rsid w:val="00825A44"/>
    <w:rsid w:val="00825AF6"/>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E69"/>
    <w:rsid w:val="00840129"/>
    <w:rsid w:val="00840770"/>
    <w:rsid w:val="00841471"/>
    <w:rsid w:val="00841556"/>
    <w:rsid w:val="00841E18"/>
    <w:rsid w:val="0084219C"/>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6BE"/>
    <w:rsid w:val="00B8436C"/>
    <w:rsid w:val="00B84A70"/>
    <w:rsid w:val="00B84B0C"/>
    <w:rsid w:val="00B85069"/>
    <w:rsid w:val="00B851EA"/>
    <w:rsid w:val="00B8527B"/>
    <w:rsid w:val="00B852D6"/>
    <w:rsid w:val="00B856A4"/>
    <w:rsid w:val="00B85945"/>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2D40"/>
    <w:rsid w:val="00BA30B7"/>
    <w:rsid w:val="00BA335B"/>
    <w:rsid w:val="00BA37EC"/>
    <w:rsid w:val="00BA3AEC"/>
    <w:rsid w:val="00BA3DE1"/>
    <w:rsid w:val="00BA3E4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3F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9B"/>
    <w:rsid w:val="00EE089C"/>
    <w:rsid w:val="00EE0B2D"/>
    <w:rsid w:val="00EE0C18"/>
    <w:rsid w:val="00EE0CC8"/>
    <w:rsid w:val="00EE0E3D"/>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6"/>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9899506">
      <w:bodyDiv w:val="1"/>
      <w:marLeft w:val="0"/>
      <w:marRight w:val="0"/>
      <w:marTop w:val="0"/>
      <w:marBottom w:val="0"/>
      <w:divBdr>
        <w:top w:val="none" w:sz="0" w:space="0" w:color="auto"/>
        <w:left w:val="none" w:sz="0" w:space="0" w:color="auto"/>
        <w:bottom w:val="none" w:sz="0" w:space="0" w:color="auto"/>
        <w:right w:val="none" w:sz="0" w:space="0" w:color="auto"/>
      </w:divBdr>
      <w:divsChild>
        <w:div w:id="1794202572">
          <w:marLeft w:val="0"/>
          <w:marRight w:val="0"/>
          <w:marTop w:val="0"/>
          <w:marBottom w:val="0"/>
          <w:divBdr>
            <w:top w:val="none" w:sz="0" w:space="0" w:color="auto"/>
            <w:left w:val="none" w:sz="0" w:space="0" w:color="auto"/>
            <w:bottom w:val="none" w:sz="0" w:space="0" w:color="auto"/>
            <w:right w:val="none" w:sz="0" w:space="0" w:color="auto"/>
          </w:divBdr>
        </w:div>
      </w:divsChild>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E0603-6E72-4889-BFA9-EA9C5DE7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14</Pages>
  <Words>7935</Words>
  <Characters>39280</Characters>
  <Application>Microsoft Office Word</Application>
  <DocSecurity>0</DocSecurity>
  <Lines>327</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47121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wanglei</cp:lastModifiedBy>
  <cp:revision>3</cp:revision>
  <cp:lastPrinted>2013-05-13T04:37:00Z</cp:lastPrinted>
  <dcterms:created xsi:type="dcterms:W3CDTF">2022-11-07T06:15:00Z</dcterms:created>
  <dcterms:modified xsi:type="dcterms:W3CDTF">2022-11-07T07:45:00Z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ies>
</file>